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CC33D" w14:textId="23A5E55B" w:rsidR="008542C9" w:rsidRPr="00CD3D15" w:rsidRDefault="000A7728" w:rsidP="00CD3D15">
      <w:pPr>
        <w:spacing w:after="0" w:line="360" w:lineRule="auto"/>
        <w:jc w:val="right"/>
        <w:rPr>
          <w:rFonts w:ascii="Arial" w:hAnsi="Arial" w:cs="Arial"/>
        </w:rPr>
      </w:pPr>
      <w:r w:rsidRPr="00CD3D15">
        <w:rPr>
          <w:rFonts w:ascii="Arial" w:hAnsi="Arial" w:cs="Arial"/>
        </w:rPr>
        <w:t>Warszawa</w:t>
      </w:r>
      <w:r w:rsidR="008105AE" w:rsidRPr="00CD3D15">
        <w:rPr>
          <w:rFonts w:ascii="Arial" w:hAnsi="Arial" w:cs="Arial"/>
        </w:rPr>
        <w:t xml:space="preserve">, </w:t>
      </w:r>
      <w:r w:rsidR="00FF1AA7">
        <w:rPr>
          <w:rFonts w:ascii="Arial" w:hAnsi="Arial" w:cs="Arial"/>
        </w:rPr>
        <w:t>26</w:t>
      </w:r>
      <w:r w:rsidR="007E0CE3">
        <w:rPr>
          <w:rFonts w:ascii="Arial" w:hAnsi="Arial" w:cs="Arial"/>
        </w:rPr>
        <w:t xml:space="preserve"> sierpnia </w:t>
      </w:r>
      <w:r w:rsidRPr="00CD3D15">
        <w:rPr>
          <w:rFonts w:ascii="Arial" w:hAnsi="Arial" w:cs="Arial"/>
        </w:rPr>
        <w:t>201</w:t>
      </w:r>
      <w:r w:rsidR="006D6E6C" w:rsidRPr="00CD3D15">
        <w:rPr>
          <w:rFonts w:ascii="Arial" w:hAnsi="Arial" w:cs="Arial"/>
        </w:rPr>
        <w:t>5</w:t>
      </w:r>
      <w:r w:rsidR="00E17B65" w:rsidRPr="00CD3D15">
        <w:rPr>
          <w:rFonts w:ascii="Arial" w:hAnsi="Arial" w:cs="Arial"/>
        </w:rPr>
        <w:t xml:space="preserve"> </w:t>
      </w:r>
      <w:r w:rsidRPr="00CD3D15">
        <w:rPr>
          <w:rFonts w:ascii="Arial" w:hAnsi="Arial" w:cs="Arial"/>
        </w:rPr>
        <w:t>r.</w:t>
      </w:r>
      <w:r w:rsidR="00470CCF" w:rsidRPr="00CD3D15">
        <w:rPr>
          <w:rFonts w:ascii="Arial" w:hAnsi="Arial" w:cs="Arial"/>
        </w:rPr>
        <w:t xml:space="preserve"> </w:t>
      </w:r>
    </w:p>
    <w:p w14:paraId="688AED46" w14:textId="77777777" w:rsidR="00862F22" w:rsidRPr="00CD3D15" w:rsidRDefault="00862F22" w:rsidP="003B38F2">
      <w:pPr>
        <w:spacing w:after="0" w:line="360" w:lineRule="auto"/>
        <w:jc w:val="both"/>
        <w:rPr>
          <w:rFonts w:ascii="Arial" w:hAnsi="Arial" w:cs="Arial"/>
          <w:b/>
        </w:rPr>
      </w:pPr>
    </w:p>
    <w:p w14:paraId="082ACC20" w14:textId="77777777" w:rsidR="00BA0980" w:rsidRPr="00134937" w:rsidRDefault="00BA0980" w:rsidP="00134937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  <w:r w:rsidRPr="00134937">
        <w:rPr>
          <w:rFonts w:ascii="Arial" w:hAnsi="Arial" w:cs="Arial"/>
          <w:b/>
        </w:rPr>
        <w:t>Informacja prasowa</w:t>
      </w:r>
    </w:p>
    <w:p w14:paraId="793382F5" w14:textId="77777777" w:rsidR="00FF1AA7" w:rsidRDefault="00FF1AA7" w:rsidP="00FF1AA7">
      <w:pPr>
        <w:jc w:val="both"/>
        <w:rPr>
          <w:b/>
        </w:rPr>
      </w:pPr>
    </w:p>
    <w:p w14:paraId="547FD146" w14:textId="77777777" w:rsidR="00FF1AA7" w:rsidRPr="00FF1AA7" w:rsidRDefault="00FF1AA7" w:rsidP="00FF1AA7">
      <w:pPr>
        <w:jc w:val="both"/>
        <w:rPr>
          <w:rFonts w:ascii="Arial" w:hAnsi="Arial" w:cs="Arial"/>
          <w:b/>
          <w:sz w:val="24"/>
          <w:szCs w:val="24"/>
        </w:rPr>
      </w:pPr>
      <w:r w:rsidRPr="00FF1AA7">
        <w:rPr>
          <w:rFonts w:ascii="Arial" w:hAnsi="Arial" w:cs="Arial"/>
          <w:b/>
          <w:sz w:val="24"/>
          <w:szCs w:val="24"/>
        </w:rPr>
        <w:t xml:space="preserve">Wrześniowa korekta rozkładu jazdy </w:t>
      </w:r>
    </w:p>
    <w:p w14:paraId="1037A4D1" w14:textId="4FC801C9" w:rsidR="00FF1AA7" w:rsidRPr="00FF1AA7" w:rsidRDefault="00FF1AA7" w:rsidP="00FF1AA7">
      <w:pPr>
        <w:jc w:val="both"/>
        <w:rPr>
          <w:rFonts w:ascii="Arial" w:hAnsi="Arial" w:cs="Arial"/>
          <w:b/>
          <w:sz w:val="24"/>
          <w:szCs w:val="24"/>
        </w:rPr>
      </w:pPr>
      <w:r w:rsidRPr="00FF1AA7">
        <w:rPr>
          <w:rFonts w:ascii="Arial" w:hAnsi="Arial" w:cs="Arial"/>
          <w:b/>
          <w:sz w:val="24"/>
          <w:szCs w:val="24"/>
        </w:rPr>
        <w:t xml:space="preserve">Od wtorku, 1 września br. wchodzi w życie korekta rozkładu jazdy pociągów. Informacje o niej dostępne są od kilkunastu dni. Zmiany związane są z szerokim zakresem modernizacji i remontów linii prowadzonych przez zarządcę infrastruktury. Ich kolejne efekty pasażerowie odczują w grudniu – to skrócone czasy przejazdu, nowe połączenia i wyższy komfort podróży, nowocześniejszy tabor. </w:t>
      </w:r>
    </w:p>
    <w:p w14:paraId="41BA9DD3" w14:textId="4A6C8434" w:rsidR="00FF1AA7" w:rsidRPr="00FF1AA7" w:rsidRDefault="00FF1AA7" w:rsidP="00FF1AA7">
      <w:pPr>
        <w:jc w:val="both"/>
        <w:rPr>
          <w:rFonts w:ascii="Arial" w:hAnsi="Arial" w:cs="Arial"/>
          <w:sz w:val="24"/>
          <w:szCs w:val="24"/>
        </w:rPr>
      </w:pPr>
      <w:r w:rsidRPr="00FF1AA7">
        <w:rPr>
          <w:rFonts w:ascii="Arial" w:hAnsi="Arial" w:cs="Arial"/>
          <w:sz w:val="24"/>
          <w:szCs w:val="24"/>
        </w:rPr>
        <w:t>Obecna korekta rozkładu jazdy jest piątą z sześciu wprowadzanych w ciągu roku. Wynika z potrzeby dostosowania tras, terminów i godzin kursowania pociągów do prowadzonych modernizacji i prac na torach. Od września, te warte kilkadziesiąt miliardów złotych prace, będą kontynuowane m.in.: na linii Rybnik Towarowy – Chałupki, Kraków Główny – Przemyśl, Warszawa – Skierniewice, Warszawa – Białystok, Wrocł</w:t>
      </w:r>
      <w:r w:rsidR="005A69FF">
        <w:rPr>
          <w:rFonts w:ascii="Arial" w:hAnsi="Arial" w:cs="Arial"/>
          <w:sz w:val="24"/>
          <w:szCs w:val="24"/>
        </w:rPr>
        <w:t xml:space="preserve">aw – Poznań, czy na </w:t>
      </w:r>
      <w:proofErr w:type="spellStart"/>
      <w:r w:rsidR="005A69FF">
        <w:rPr>
          <w:rFonts w:ascii="Arial" w:hAnsi="Arial" w:cs="Arial"/>
          <w:sz w:val="24"/>
          <w:szCs w:val="24"/>
        </w:rPr>
        <w:t>Nadodrzance</w:t>
      </w:r>
      <w:proofErr w:type="spellEnd"/>
      <w:r w:rsidRPr="00FF1AA7">
        <w:rPr>
          <w:rFonts w:ascii="Arial" w:hAnsi="Arial" w:cs="Arial"/>
          <w:sz w:val="24"/>
          <w:szCs w:val="24"/>
        </w:rPr>
        <w:t>. Z myślą o pasażerach PLK zmienia stacje Jelenia Góra, Gliwice, Radom, Zielona Góra –</w:t>
      </w:r>
      <w:r w:rsidR="005A69FF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  <w:r w:rsidRPr="00FF1AA7">
        <w:rPr>
          <w:rFonts w:ascii="Arial" w:hAnsi="Arial" w:cs="Arial"/>
          <w:sz w:val="24"/>
          <w:szCs w:val="24"/>
        </w:rPr>
        <w:t xml:space="preserve">budowane są wygodne perony z dostępem dla osób niepełnosprawnych nowe oznakowanie i system informacji. Powstaje też najnowocześniejszy dworzec w Polsce – Łódź Fabryczna. </w:t>
      </w:r>
    </w:p>
    <w:p w14:paraId="2F456E76" w14:textId="77777777" w:rsidR="00FF1AA7" w:rsidRPr="00FF1AA7" w:rsidRDefault="00FF1AA7" w:rsidP="00FF1AA7">
      <w:pPr>
        <w:jc w:val="both"/>
        <w:rPr>
          <w:rFonts w:ascii="Arial" w:hAnsi="Arial" w:cs="Arial"/>
          <w:b/>
          <w:sz w:val="24"/>
          <w:szCs w:val="24"/>
        </w:rPr>
      </w:pPr>
      <w:r w:rsidRPr="00FF1AA7">
        <w:rPr>
          <w:rFonts w:ascii="Arial" w:hAnsi="Arial" w:cs="Arial"/>
          <w:b/>
          <w:sz w:val="24"/>
          <w:szCs w:val="24"/>
        </w:rPr>
        <w:t xml:space="preserve">Prace w regionach </w:t>
      </w:r>
    </w:p>
    <w:p w14:paraId="15AB714C" w14:textId="5037AF93" w:rsidR="00FF1AA7" w:rsidRPr="00FF1AA7" w:rsidRDefault="00FF1AA7" w:rsidP="00FF1AA7">
      <w:pPr>
        <w:jc w:val="both"/>
        <w:rPr>
          <w:rFonts w:ascii="Arial" w:hAnsi="Arial" w:cs="Arial"/>
          <w:sz w:val="24"/>
          <w:szCs w:val="24"/>
        </w:rPr>
      </w:pPr>
      <w:r w:rsidRPr="00FF1AA7">
        <w:rPr>
          <w:rFonts w:ascii="Arial" w:hAnsi="Arial" w:cs="Arial"/>
          <w:sz w:val="24"/>
          <w:szCs w:val="24"/>
        </w:rPr>
        <w:t>Zarządca infrastruktury kontynuuje roboty torowe m.in. na odcinkach Chorzów Batory – Katowice</w:t>
      </w:r>
      <w:r>
        <w:rPr>
          <w:rFonts w:ascii="Arial" w:hAnsi="Arial" w:cs="Arial"/>
          <w:sz w:val="24"/>
          <w:szCs w:val="24"/>
        </w:rPr>
        <w:t>, Wronki – Miały, Gniezno – Trzemeszno oraz na mostach w Tomaszowie Mazowieckim i w Poznaniu Starołęce</w:t>
      </w:r>
      <w:r w:rsidRPr="00FF1AA7">
        <w:rPr>
          <w:rFonts w:ascii="Arial" w:hAnsi="Arial" w:cs="Arial"/>
          <w:sz w:val="24"/>
          <w:szCs w:val="24"/>
        </w:rPr>
        <w:t xml:space="preserve">. Rozkład jazdy na linii Warszawa – Skierniewice, pomimo kończonej inwestycji, uwzględnia sprawniejszy dojazd pasażerów m.in. z Łodzi do Warszawy. Podobne działania są prowadzone we Wrocławiu, gdzie PLK i przewoźnicy wspólnie przygotowali rozkład, który zapewnia wjazd maksymalnej liczby pociągów do Wrocławia, pomimo prowadzonej obecnie modernizacji ważnego wiaduktu kolejowego. O szczegółach połączeń w poszczególnych województwach informują przewoźnicy regionalni. </w:t>
      </w:r>
    </w:p>
    <w:p w14:paraId="6D262E93" w14:textId="77777777" w:rsidR="00FF1AA7" w:rsidRPr="00FF1AA7" w:rsidRDefault="00FF1AA7" w:rsidP="00FF1AA7">
      <w:pPr>
        <w:jc w:val="both"/>
        <w:rPr>
          <w:rFonts w:ascii="Arial" w:hAnsi="Arial" w:cs="Arial"/>
          <w:b/>
          <w:sz w:val="24"/>
          <w:szCs w:val="24"/>
        </w:rPr>
      </w:pPr>
      <w:r w:rsidRPr="00FF1AA7">
        <w:rPr>
          <w:rFonts w:ascii="Arial" w:hAnsi="Arial" w:cs="Arial"/>
          <w:b/>
          <w:sz w:val="24"/>
          <w:szCs w:val="24"/>
        </w:rPr>
        <w:t xml:space="preserve">Nowe połączenia i wygodniejsza podróż </w:t>
      </w:r>
    </w:p>
    <w:p w14:paraId="6CD59F8E" w14:textId="77777777" w:rsidR="00FF1AA7" w:rsidRPr="00FF1AA7" w:rsidRDefault="00FF1AA7" w:rsidP="00FF1AA7">
      <w:pPr>
        <w:jc w:val="both"/>
        <w:rPr>
          <w:rFonts w:ascii="Arial" w:hAnsi="Arial" w:cs="Arial"/>
          <w:sz w:val="24"/>
          <w:szCs w:val="24"/>
        </w:rPr>
      </w:pPr>
      <w:r w:rsidRPr="00FF1AA7">
        <w:rPr>
          <w:rFonts w:ascii="Arial" w:hAnsi="Arial" w:cs="Arial"/>
          <w:sz w:val="24"/>
          <w:szCs w:val="24"/>
        </w:rPr>
        <w:t xml:space="preserve">Wrześniowa korekta rozkładu jazdy to nowe połączenia. PKP Intercity w soboty i niedziele uruchamia pociąg relacji Warszawa Zachodnia – Gdynia Główna. Od września dodatkowy skład TLK „Mewa” pojedzie codziennie w relacji Warszawa Wschodnia – </w:t>
      </w:r>
      <w:r w:rsidRPr="00FF1AA7">
        <w:rPr>
          <w:rFonts w:ascii="Arial" w:hAnsi="Arial" w:cs="Arial"/>
          <w:sz w:val="24"/>
          <w:szCs w:val="24"/>
        </w:rPr>
        <w:lastRenderedPageBreak/>
        <w:t>Szczecin Główny – Warszawa Wschodnia. Od poniedziałku do piątku oraz w niedziele do dyspozycji podróżnych będzie także TLK „Mamry”, który będzie kursował w relacji Olsztyn Główny – Poznań Główny – Olsztyn Główny. Dodatkowy pociąg TLK „Szyndzielnia” od września pojedzie codziennie w relacji Wrocław Główny – Bielsko Biała – Wrocław Główny.</w:t>
      </w:r>
    </w:p>
    <w:p w14:paraId="5A5708FD" w14:textId="77777777" w:rsidR="00FF1AA7" w:rsidRPr="00FF1AA7" w:rsidRDefault="00FF1AA7" w:rsidP="00FF1AA7">
      <w:pPr>
        <w:jc w:val="both"/>
        <w:rPr>
          <w:rFonts w:ascii="Arial" w:hAnsi="Arial" w:cs="Arial"/>
          <w:sz w:val="24"/>
          <w:szCs w:val="24"/>
        </w:rPr>
      </w:pPr>
      <w:r w:rsidRPr="00FF1AA7">
        <w:rPr>
          <w:rFonts w:ascii="Arial" w:hAnsi="Arial" w:cs="Arial"/>
          <w:sz w:val="24"/>
          <w:szCs w:val="24"/>
        </w:rPr>
        <w:t xml:space="preserve">Kolejna zmiana, która wiąże się z poprawą komfortu podróży dla pasażerów to podwyższenie kategorii pociągów TLK na InterCity (IC). Na trasach Przemyśl – Bydgoszcz – Przemyśl, Lublin – Bydgoszcz- Lublin, Lublin – Gdynia – Lublin oraz Lublin – Warszawa – Lublin pojadą zmodernizowane wagony. Do dyspozycji podróżnych będą gniazdka, klimatyzacja oraz w części wagonów miejsca przystosowane do przewozu rowerów. Składy będą posiadały specjalne miejsca dla osób niepełnosprawnych. </w:t>
      </w:r>
    </w:p>
    <w:p w14:paraId="5800BC3B" w14:textId="77777777" w:rsidR="00FF1AA7" w:rsidRPr="00FF1AA7" w:rsidRDefault="00FF1AA7" w:rsidP="00FF1AA7">
      <w:pPr>
        <w:jc w:val="both"/>
        <w:rPr>
          <w:rFonts w:ascii="Arial" w:hAnsi="Arial" w:cs="Arial"/>
          <w:b/>
          <w:sz w:val="24"/>
          <w:szCs w:val="24"/>
        </w:rPr>
      </w:pPr>
      <w:r w:rsidRPr="00FF1AA7">
        <w:rPr>
          <w:rFonts w:ascii="Arial" w:hAnsi="Arial" w:cs="Arial"/>
          <w:b/>
          <w:sz w:val="24"/>
          <w:szCs w:val="24"/>
        </w:rPr>
        <w:t xml:space="preserve">Informacja już teraz </w:t>
      </w:r>
    </w:p>
    <w:p w14:paraId="2F4219F9" w14:textId="77777777" w:rsidR="00FF1AA7" w:rsidRPr="00FF1AA7" w:rsidRDefault="00FF1AA7" w:rsidP="00FF1AA7">
      <w:pPr>
        <w:jc w:val="both"/>
        <w:rPr>
          <w:rFonts w:ascii="Arial" w:hAnsi="Arial" w:cs="Arial"/>
          <w:sz w:val="24"/>
          <w:szCs w:val="24"/>
        </w:rPr>
      </w:pPr>
      <w:r w:rsidRPr="00FF1AA7">
        <w:rPr>
          <w:rFonts w:ascii="Arial" w:hAnsi="Arial" w:cs="Arial"/>
          <w:sz w:val="24"/>
          <w:szCs w:val="24"/>
        </w:rPr>
        <w:t>Na głównych dworcach podróżni otrzymają wsparcie informatorów mobilnych. Informacje o aktualnych rozkładach można również uzyskać za pośrednictwem zapowiedzi na dworcach i w pociągach, strony internetowej, oficjalnym profilu Zarządcy Infrastruktury na Facebooku czy infolinii 19 757. Godziny przyjazdów oraz odjazdów pociągów wraz z informacją o prowadzonych inwestycjach są już dostępne na stronach internetowych m.in.: www.intercity.pl, www.plk-sa.pl oraz www.rozklad-pkp.pl, a także na plakatach na stacjach i dworcach.</w:t>
      </w:r>
    </w:p>
    <w:p w14:paraId="15EB2693" w14:textId="77777777" w:rsidR="00FF1AA7" w:rsidRPr="00FF1AA7" w:rsidRDefault="00FF1AA7" w:rsidP="00FF1AA7">
      <w:pPr>
        <w:jc w:val="both"/>
        <w:rPr>
          <w:rFonts w:ascii="Arial" w:hAnsi="Arial" w:cs="Arial"/>
          <w:sz w:val="24"/>
          <w:szCs w:val="24"/>
        </w:rPr>
      </w:pPr>
      <w:r w:rsidRPr="00FF1AA7">
        <w:rPr>
          <w:rFonts w:ascii="Arial" w:hAnsi="Arial" w:cs="Arial"/>
          <w:sz w:val="24"/>
          <w:szCs w:val="24"/>
        </w:rPr>
        <w:t>Korekta będzie obowiązywała do 17 października br. Jest to przedostatnia korekta rozkładu jazdy w tym roku.</w:t>
      </w:r>
    </w:p>
    <w:p w14:paraId="48642FEA" w14:textId="77777777" w:rsidR="00F64184" w:rsidRPr="00FF1AA7" w:rsidRDefault="00F64184" w:rsidP="00FF1AA7">
      <w:pPr>
        <w:contextualSpacing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20998884" w14:textId="77777777" w:rsidR="00F64184" w:rsidRDefault="00F64184" w:rsidP="00FF1AA7">
      <w:pPr>
        <w:spacing w:after="0" w:line="360" w:lineRule="auto"/>
        <w:contextualSpacing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55818988" w14:textId="144BB96A" w:rsidR="00C0053D" w:rsidRPr="00F64184" w:rsidRDefault="00134937" w:rsidP="004525D1">
      <w:pPr>
        <w:spacing w:after="0" w:line="360" w:lineRule="auto"/>
        <w:ind w:left="6373"/>
        <w:contextualSpacing/>
        <w:jc w:val="right"/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pl-PL"/>
        </w:rPr>
      </w:pPr>
      <w:r w:rsidRPr="00F64184">
        <w:rPr>
          <w:rStyle w:val="Pogrubienie"/>
          <w:rFonts w:ascii="Arial" w:hAnsi="Arial" w:cs="Arial"/>
          <w:color w:val="000000"/>
          <w:sz w:val="20"/>
          <w:szCs w:val="20"/>
        </w:rPr>
        <w:t>Kontakt dla mediów:</w:t>
      </w:r>
      <w:r w:rsidRPr="00F64184">
        <w:rPr>
          <w:rFonts w:ascii="Arial" w:hAnsi="Arial" w:cs="Arial"/>
          <w:color w:val="000000"/>
          <w:sz w:val="20"/>
          <w:szCs w:val="20"/>
        </w:rPr>
        <w:br/>
      </w:r>
      <w:r w:rsidR="00C0053D"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Mirosław Siemieniec</w:t>
      </w:r>
    </w:p>
    <w:p w14:paraId="65861C7E" w14:textId="705D0CFC" w:rsidR="00C0053D" w:rsidRPr="00F64184" w:rsidRDefault="00C0053D" w:rsidP="004525D1">
      <w:pPr>
        <w:spacing w:after="0" w:line="360" w:lineRule="auto"/>
        <w:ind w:left="6373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</w:pP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 xml:space="preserve">Rzecznik </w:t>
      </w:r>
      <w:r w:rsidR="000A4C19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p</w:t>
      </w: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 xml:space="preserve">rasowy </w:t>
      </w:r>
    </w:p>
    <w:p w14:paraId="49EC321E" w14:textId="77777777" w:rsidR="00C0053D" w:rsidRPr="00F64184" w:rsidRDefault="00C0053D" w:rsidP="004525D1">
      <w:pPr>
        <w:spacing w:after="0" w:line="360" w:lineRule="auto"/>
        <w:ind w:left="6373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</w:pP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PKP Polskie Linie Kolejowe S.A.</w:t>
      </w:r>
    </w:p>
    <w:p w14:paraId="0C6638A2" w14:textId="2F788AE5" w:rsidR="00C0053D" w:rsidRPr="00F64184" w:rsidRDefault="00BA0388" w:rsidP="004525D1">
      <w:pPr>
        <w:spacing w:after="0" w:line="360" w:lineRule="auto"/>
        <w:ind w:left="6373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</w:pPr>
      <w:hyperlink r:id="rId8" w:history="1">
        <w:r w:rsidR="00F64184" w:rsidRPr="00494771">
          <w:rPr>
            <w:rStyle w:val="Hipercze"/>
            <w:rFonts w:ascii="Arial" w:eastAsiaTheme="minorEastAsia" w:hAnsi="Arial" w:cs="Arial"/>
            <w:noProof/>
            <w:sz w:val="20"/>
            <w:szCs w:val="20"/>
            <w:lang w:val="en-US" w:eastAsia="pl-PL"/>
          </w:rPr>
          <w:t>rzecznik@plk-sa.pl</w:t>
        </w:r>
      </w:hyperlink>
      <w:r w:rsidR="00C0053D"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 xml:space="preserve"> </w:t>
      </w:r>
    </w:p>
    <w:p w14:paraId="6F3B7DD3" w14:textId="3C971BA2" w:rsidR="00C0053D" w:rsidRPr="00F64184" w:rsidRDefault="00C0053D" w:rsidP="004525D1">
      <w:pPr>
        <w:spacing w:after="0" w:line="360" w:lineRule="auto"/>
        <w:ind w:left="6373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</w:pP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T: + 48</w:t>
      </w:r>
      <w:r w:rsidR="004525D1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 </w:t>
      </w: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694</w:t>
      </w:r>
      <w:r w:rsidR="004525D1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 </w:t>
      </w: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480</w:t>
      </w:r>
      <w:r w:rsidR="004525D1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 xml:space="preserve"> </w:t>
      </w: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239</w:t>
      </w:r>
    </w:p>
    <w:bookmarkEnd w:id="0"/>
    <w:p w14:paraId="5DEDDAB1" w14:textId="77777777" w:rsidR="00152980" w:rsidRPr="00C0053D" w:rsidRDefault="00152980" w:rsidP="00486897">
      <w:pPr>
        <w:spacing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sectPr w:rsidR="00152980" w:rsidRPr="00C0053D" w:rsidSect="00EB0C24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5BA4E" w14:textId="77777777" w:rsidR="00BA0388" w:rsidRDefault="00BA0388" w:rsidP="00D5409C">
      <w:pPr>
        <w:spacing w:after="0" w:line="240" w:lineRule="auto"/>
      </w:pPr>
      <w:r>
        <w:separator/>
      </w:r>
    </w:p>
  </w:endnote>
  <w:endnote w:type="continuationSeparator" w:id="0">
    <w:p w14:paraId="78A7DC25" w14:textId="77777777" w:rsidR="00BA0388" w:rsidRDefault="00BA0388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65F208EF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B83EEE" w:rsidRPr="00FB6848">
      <w:rPr>
        <w:rFonts w:ascii="Arial" w:hAnsi="Arial" w:cs="Arial"/>
        <w:color w:val="808080"/>
        <w:sz w:val="14"/>
        <w:szCs w:val="14"/>
      </w:rPr>
      <w:t>16.664.674.000</w:t>
    </w:r>
    <w:r w:rsidR="00B83EEE">
      <w:rPr>
        <w:rFonts w:ascii="Arial" w:hAnsi="Arial" w:cs="Arial"/>
        <w:color w:val="808080"/>
        <w:sz w:val="14"/>
        <w:szCs w:val="14"/>
      </w:rPr>
      <w:t xml:space="preserve">,00 </w:t>
    </w:r>
    <w:r w:rsidRPr="0025604B">
      <w:rPr>
        <w:rFonts w:ascii="Arial" w:hAnsi="Arial" w:cs="Arial"/>
        <w:color w:val="727271"/>
        <w:sz w:val="14"/>
        <w:szCs w:val="14"/>
      </w:rPr>
      <w:t>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A69FF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5A69F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717DECF0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B83EEE" w:rsidRPr="00FB6848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16.664.674.000</w:t>
                          </w:r>
                          <w:r w:rsidR="00B83EEE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,00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717DECF0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B83EEE" w:rsidRPr="00FB6848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16.664.674.000</w:t>
                    </w:r>
                    <w:r w:rsidR="00B83EEE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,00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1B3F7" w14:textId="77777777" w:rsidR="00BA0388" w:rsidRDefault="00BA0388" w:rsidP="00D5409C">
      <w:pPr>
        <w:spacing w:after="0" w:line="240" w:lineRule="auto"/>
      </w:pPr>
      <w:r>
        <w:separator/>
      </w:r>
    </w:p>
  </w:footnote>
  <w:footnote w:type="continuationSeparator" w:id="0">
    <w:p w14:paraId="7D65092E" w14:textId="77777777" w:rsidR="00BA0388" w:rsidRDefault="00BA0388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BA038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FF07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5760"/>
    <w:rsid w:val="000360EA"/>
    <w:rsid w:val="00037722"/>
    <w:rsid w:val="00060179"/>
    <w:rsid w:val="00067273"/>
    <w:rsid w:val="00074343"/>
    <w:rsid w:val="00076186"/>
    <w:rsid w:val="00094D3C"/>
    <w:rsid w:val="000A4C19"/>
    <w:rsid w:val="000A7728"/>
    <w:rsid w:val="000C19C7"/>
    <w:rsid w:val="000D5C02"/>
    <w:rsid w:val="000E206F"/>
    <w:rsid w:val="000E277D"/>
    <w:rsid w:val="000F25FB"/>
    <w:rsid w:val="000F70C9"/>
    <w:rsid w:val="0012424C"/>
    <w:rsid w:val="00127748"/>
    <w:rsid w:val="00134937"/>
    <w:rsid w:val="00141226"/>
    <w:rsid w:val="00150560"/>
    <w:rsid w:val="00152131"/>
    <w:rsid w:val="00152980"/>
    <w:rsid w:val="00156F3D"/>
    <w:rsid w:val="0018453D"/>
    <w:rsid w:val="00196F35"/>
    <w:rsid w:val="001A4F34"/>
    <w:rsid w:val="001E0FA7"/>
    <w:rsid w:val="001E2C68"/>
    <w:rsid w:val="001E7E4E"/>
    <w:rsid w:val="001F12B7"/>
    <w:rsid w:val="001F44A5"/>
    <w:rsid w:val="001F4E87"/>
    <w:rsid w:val="0020103C"/>
    <w:rsid w:val="00204BC8"/>
    <w:rsid w:val="00207374"/>
    <w:rsid w:val="002244A5"/>
    <w:rsid w:val="002257D4"/>
    <w:rsid w:val="00237884"/>
    <w:rsid w:val="0025604B"/>
    <w:rsid w:val="0027153D"/>
    <w:rsid w:val="00272225"/>
    <w:rsid w:val="002A551F"/>
    <w:rsid w:val="002B0A44"/>
    <w:rsid w:val="002B31E5"/>
    <w:rsid w:val="002B7F98"/>
    <w:rsid w:val="002C3283"/>
    <w:rsid w:val="002E40BD"/>
    <w:rsid w:val="002E434E"/>
    <w:rsid w:val="00303460"/>
    <w:rsid w:val="00316E8D"/>
    <w:rsid w:val="00325021"/>
    <w:rsid w:val="00327A3C"/>
    <w:rsid w:val="00344AB4"/>
    <w:rsid w:val="00353718"/>
    <w:rsid w:val="003709D8"/>
    <w:rsid w:val="00372D83"/>
    <w:rsid w:val="00376B13"/>
    <w:rsid w:val="00391226"/>
    <w:rsid w:val="003913C2"/>
    <w:rsid w:val="003A05CA"/>
    <w:rsid w:val="003B1FBD"/>
    <w:rsid w:val="003B38F2"/>
    <w:rsid w:val="003B71AD"/>
    <w:rsid w:val="003C72CA"/>
    <w:rsid w:val="003E5116"/>
    <w:rsid w:val="003E758F"/>
    <w:rsid w:val="003F46E1"/>
    <w:rsid w:val="00416C22"/>
    <w:rsid w:val="004231ED"/>
    <w:rsid w:val="00431DC3"/>
    <w:rsid w:val="00446E4D"/>
    <w:rsid w:val="004525D1"/>
    <w:rsid w:val="00453375"/>
    <w:rsid w:val="00470CCF"/>
    <w:rsid w:val="00476FF4"/>
    <w:rsid w:val="00480BF9"/>
    <w:rsid w:val="0048109A"/>
    <w:rsid w:val="00486897"/>
    <w:rsid w:val="004A160E"/>
    <w:rsid w:val="004B6D5B"/>
    <w:rsid w:val="004C03DF"/>
    <w:rsid w:val="004C4512"/>
    <w:rsid w:val="004C6D02"/>
    <w:rsid w:val="004D6EC9"/>
    <w:rsid w:val="004F6432"/>
    <w:rsid w:val="00501621"/>
    <w:rsid w:val="005323F3"/>
    <w:rsid w:val="00544E92"/>
    <w:rsid w:val="00552A34"/>
    <w:rsid w:val="0056209A"/>
    <w:rsid w:val="00562E24"/>
    <w:rsid w:val="00564E44"/>
    <w:rsid w:val="0057315B"/>
    <w:rsid w:val="0059067F"/>
    <w:rsid w:val="00595CCD"/>
    <w:rsid w:val="005A0392"/>
    <w:rsid w:val="005A69FF"/>
    <w:rsid w:val="005B77B5"/>
    <w:rsid w:val="005D2387"/>
    <w:rsid w:val="005D5C7A"/>
    <w:rsid w:val="005E4D46"/>
    <w:rsid w:val="005E6E60"/>
    <w:rsid w:val="005F042E"/>
    <w:rsid w:val="006074FF"/>
    <w:rsid w:val="00625826"/>
    <w:rsid w:val="0063177F"/>
    <w:rsid w:val="00644800"/>
    <w:rsid w:val="00644CC8"/>
    <w:rsid w:val="006524BC"/>
    <w:rsid w:val="00681B60"/>
    <w:rsid w:val="00683F3F"/>
    <w:rsid w:val="0068513A"/>
    <w:rsid w:val="006868B2"/>
    <w:rsid w:val="0068696F"/>
    <w:rsid w:val="006A159D"/>
    <w:rsid w:val="006A4931"/>
    <w:rsid w:val="006B149F"/>
    <w:rsid w:val="006D3756"/>
    <w:rsid w:val="006D6E6C"/>
    <w:rsid w:val="006F182B"/>
    <w:rsid w:val="006F73A3"/>
    <w:rsid w:val="0071378B"/>
    <w:rsid w:val="0073135F"/>
    <w:rsid w:val="00737941"/>
    <w:rsid w:val="007533BD"/>
    <w:rsid w:val="00754307"/>
    <w:rsid w:val="007B2B04"/>
    <w:rsid w:val="007C1DD8"/>
    <w:rsid w:val="007D005C"/>
    <w:rsid w:val="007E0CE3"/>
    <w:rsid w:val="007E742D"/>
    <w:rsid w:val="007F3D8D"/>
    <w:rsid w:val="008021A8"/>
    <w:rsid w:val="008105AE"/>
    <w:rsid w:val="008162EC"/>
    <w:rsid w:val="008163AB"/>
    <w:rsid w:val="00825EAC"/>
    <w:rsid w:val="008274E2"/>
    <w:rsid w:val="00835BD8"/>
    <w:rsid w:val="008542C9"/>
    <w:rsid w:val="00862F22"/>
    <w:rsid w:val="00864FBB"/>
    <w:rsid w:val="00870FEA"/>
    <w:rsid w:val="00871DA5"/>
    <w:rsid w:val="008746D9"/>
    <w:rsid w:val="00881D49"/>
    <w:rsid w:val="0089184F"/>
    <w:rsid w:val="008A0729"/>
    <w:rsid w:val="008B09EF"/>
    <w:rsid w:val="008C1E35"/>
    <w:rsid w:val="008C2C47"/>
    <w:rsid w:val="008C508A"/>
    <w:rsid w:val="008E30A4"/>
    <w:rsid w:val="008F4AE1"/>
    <w:rsid w:val="00922D1F"/>
    <w:rsid w:val="00927277"/>
    <w:rsid w:val="00930924"/>
    <w:rsid w:val="00932446"/>
    <w:rsid w:val="00945524"/>
    <w:rsid w:val="00963B2C"/>
    <w:rsid w:val="00974615"/>
    <w:rsid w:val="00991D6A"/>
    <w:rsid w:val="009B1B18"/>
    <w:rsid w:val="009E49C1"/>
    <w:rsid w:val="009F14FE"/>
    <w:rsid w:val="009F3CE0"/>
    <w:rsid w:val="009F3D17"/>
    <w:rsid w:val="009F6F5C"/>
    <w:rsid w:val="00A12FFF"/>
    <w:rsid w:val="00A262A4"/>
    <w:rsid w:val="00A37087"/>
    <w:rsid w:val="00A669F6"/>
    <w:rsid w:val="00A93609"/>
    <w:rsid w:val="00AA581D"/>
    <w:rsid w:val="00AC37B3"/>
    <w:rsid w:val="00AD3635"/>
    <w:rsid w:val="00AF0B1A"/>
    <w:rsid w:val="00B01136"/>
    <w:rsid w:val="00B01FCA"/>
    <w:rsid w:val="00B0329A"/>
    <w:rsid w:val="00B036DC"/>
    <w:rsid w:val="00B52287"/>
    <w:rsid w:val="00B52FA3"/>
    <w:rsid w:val="00B603B9"/>
    <w:rsid w:val="00B60445"/>
    <w:rsid w:val="00B6179F"/>
    <w:rsid w:val="00B65DA9"/>
    <w:rsid w:val="00B66B0B"/>
    <w:rsid w:val="00B83EEE"/>
    <w:rsid w:val="00BA0388"/>
    <w:rsid w:val="00BA0980"/>
    <w:rsid w:val="00BA2784"/>
    <w:rsid w:val="00BC08AF"/>
    <w:rsid w:val="00BD712E"/>
    <w:rsid w:val="00BE7500"/>
    <w:rsid w:val="00C0053D"/>
    <w:rsid w:val="00C027AE"/>
    <w:rsid w:val="00C05F96"/>
    <w:rsid w:val="00C0668E"/>
    <w:rsid w:val="00C11337"/>
    <w:rsid w:val="00C130A3"/>
    <w:rsid w:val="00C33954"/>
    <w:rsid w:val="00C33F65"/>
    <w:rsid w:val="00C56FD1"/>
    <w:rsid w:val="00C82A71"/>
    <w:rsid w:val="00C85DA5"/>
    <w:rsid w:val="00CA5953"/>
    <w:rsid w:val="00CB0350"/>
    <w:rsid w:val="00CB1673"/>
    <w:rsid w:val="00CB286E"/>
    <w:rsid w:val="00CB2B48"/>
    <w:rsid w:val="00CC230F"/>
    <w:rsid w:val="00CC671D"/>
    <w:rsid w:val="00CD3D15"/>
    <w:rsid w:val="00CE2E27"/>
    <w:rsid w:val="00CF254F"/>
    <w:rsid w:val="00CF693E"/>
    <w:rsid w:val="00CF7024"/>
    <w:rsid w:val="00D10FAB"/>
    <w:rsid w:val="00D20B71"/>
    <w:rsid w:val="00D2374F"/>
    <w:rsid w:val="00D26F58"/>
    <w:rsid w:val="00D33CA1"/>
    <w:rsid w:val="00D432DB"/>
    <w:rsid w:val="00D529E5"/>
    <w:rsid w:val="00D5337B"/>
    <w:rsid w:val="00D5409C"/>
    <w:rsid w:val="00D659BD"/>
    <w:rsid w:val="00D9150D"/>
    <w:rsid w:val="00D95B2D"/>
    <w:rsid w:val="00DA3248"/>
    <w:rsid w:val="00DA5750"/>
    <w:rsid w:val="00DA5F1A"/>
    <w:rsid w:val="00DB50FE"/>
    <w:rsid w:val="00DC2311"/>
    <w:rsid w:val="00DC241E"/>
    <w:rsid w:val="00DC6788"/>
    <w:rsid w:val="00DD1096"/>
    <w:rsid w:val="00DD2978"/>
    <w:rsid w:val="00DD5CF2"/>
    <w:rsid w:val="00DD711B"/>
    <w:rsid w:val="00DE5705"/>
    <w:rsid w:val="00DE6169"/>
    <w:rsid w:val="00DF7226"/>
    <w:rsid w:val="00E17B65"/>
    <w:rsid w:val="00E429BC"/>
    <w:rsid w:val="00E42AD4"/>
    <w:rsid w:val="00E70BCF"/>
    <w:rsid w:val="00E74D3F"/>
    <w:rsid w:val="00E92C5E"/>
    <w:rsid w:val="00E92D3C"/>
    <w:rsid w:val="00E94291"/>
    <w:rsid w:val="00EA6794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35D"/>
    <w:rsid w:val="00EF7680"/>
    <w:rsid w:val="00F23F17"/>
    <w:rsid w:val="00F34AC0"/>
    <w:rsid w:val="00F3639C"/>
    <w:rsid w:val="00F5380E"/>
    <w:rsid w:val="00F64184"/>
    <w:rsid w:val="00F65D4B"/>
    <w:rsid w:val="00F66D09"/>
    <w:rsid w:val="00F701A8"/>
    <w:rsid w:val="00F85B38"/>
    <w:rsid w:val="00F96248"/>
    <w:rsid w:val="00FA4690"/>
    <w:rsid w:val="00FA7E0C"/>
    <w:rsid w:val="00FB2B45"/>
    <w:rsid w:val="00FB474B"/>
    <w:rsid w:val="00FC6FE6"/>
    <w:rsid w:val="00FF07AD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097570D4-E722-461D-9456-A6A21159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4E981-7C0C-400F-8FBC-7684439C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3761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Dudzińska Maria</cp:lastModifiedBy>
  <cp:revision>2</cp:revision>
  <cp:lastPrinted>2015-05-08T05:38:00Z</cp:lastPrinted>
  <dcterms:created xsi:type="dcterms:W3CDTF">2015-08-26T12:40:00Z</dcterms:created>
  <dcterms:modified xsi:type="dcterms:W3CDTF">2015-08-26T12:40:00Z</dcterms:modified>
</cp:coreProperties>
</file>