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Pr="00FF3645" w:rsidRDefault="00FF3645" w:rsidP="00FF3645">
      <w:pPr>
        <w:spacing w:after="0" w:line="240" w:lineRule="auto"/>
        <w:rPr>
          <w:rFonts w:ascii="Arial" w:hAnsi="Arial" w:cs="Arial"/>
          <w:b/>
          <w:sz w:val="15"/>
          <w:szCs w:val="15"/>
        </w:rPr>
      </w:pPr>
      <w:bookmarkStart w:id="0" w:name="_MailAutoSig"/>
      <w:r w:rsidRPr="00FF3645">
        <w:rPr>
          <w:rFonts w:ascii="Arial" w:hAnsi="Arial" w:cs="Arial"/>
          <w:b/>
          <w:sz w:val="15"/>
          <w:szCs w:val="15"/>
        </w:rPr>
        <w:t>PKP Polskie Linie Kolejowe S.A.</w:t>
      </w:r>
    </w:p>
    <w:p w:rsidR="00FF3645" w:rsidRPr="00FF3645" w:rsidRDefault="00FF3645" w:rsidP="00FF3645">
      <w:pPr>
        <w:spacing w:after="0" w:line="240" w:lineRule="auto"/>
        <w:rPr>
          <w:rFonts w:ascii="Arial" w:hAnsi="Arial" w:cs="Arial"/>
          <w:b/>
          <w:sz w:val="15"/>
          <w:szCs w:val="15"/>
        </w:rPr>
      </w:pPr>
      <w:r w:rsidRPr="00FF3645">
        <w:rPr>
          <w:rFonts w:ascii="Arial" w:hAnsi="Arial" w:cs="Arial"/>
          <w:b/>
          <w:sz w:val="15"/>
          <w:szCs w:val="15"/>
        </w:rPr>
        <w:t>Biuro Komunikacji i Promocji</w:t>
      </w:r>
    </w:p>
    <w:p w:rsidR="00FF3645" w:rsidRPr="00FF3645" w:rsidRDefault="00FF3645" w:rsidP="00FF3645">
      <w:pPr>
        <w:spacing w:after="0" w:line="240" w:lineRule="auto"/>
        <w:rPr>
          <w:rFonts w:ascii="Arial" w:hAnsi="Arial" w:cs="Arial"/>
          <w:b/>
          <w:sz w:val="15"/>
          <w:szCs w:val="15"/>
        </w:rPr>
      </w:pPr>
      <w:r w:rsidRPr="00FF3645">
        <w:rPr>
          <w:rFonts w:ascii="Arial" w:hAnsi="Arial" w:cs="Arial"/>
          <w:b/>
          <w:sz w:val="15"/>
          <w:szCs w:val="15"/>
        </w:rPr>
        <w:t>Zespół Rzecznika prasowego</w:t>
      </w:r>
    </w:p>
    <w:p w:rsidR="00FF3645" w:rsidRPr="00FF3645" w:rsidRDefault="00FF3645" w:rsidP="00FF3645">
      <w:pPr>
        <w:spacing w:after="0" w:line="240" w:lineRule="auto"/>
        <w:rPr>
          <w:rFonts w:ascii="Arial" w:hAnsi="Arial" w:cs="Arial"/>
          <w:sz w:val="15"/>
          <w:szCs w:val="15"/>
        </w:rPr>
      </w:pPr>
      <w:r w:rsidRPr="00FF3645">
        <w:rPr>
          <w:rFonts w:ascii="Arial" w:hAnsi="Arial" w:cs="Arial"/>
          <w:sz w:val="15"/>
          <w:szCs w:val="15"/>
        </w:rPr>
        <w:t xml:space="preserve">ul. Targowa 74 03-734 </w:t>
      </w:r>
    </w:p>
    <w:p w:rsidR="00FF3645" w:rsidRPr="00FF3645" w:rsidRDefault="00FF3645" w:rsidP="00FF3645">
      <w:pPr>
        <w:spacing w:after="0" w:line="240" w:lineRule="auto"/>
        <w:rPr>
          <w:rFonts w:ascii="Arial" w:hAnsi="Arial" w:cs="Arial"/>
          <w:sz w:val="15"/>
          <w:szCs w:val="15"/>
        </w:rPr>
      </w:pPr>
      <w:r w:rsidRPr="00FF3645">
        <w:rPr>
          <w:rFonts w:ascii="Arial" w:hAnsi="Arial" w:cs="Arial"/>
          <w:sz w:val="15"/>
          <w:szCs w:val="15"/>
        </w:rPr>
        <w:t>Warszawa</w:t>
      </w:r>
    </w:p>
    <w:p w:rsidR="00FF3645" w:rsidRPr="00FF3645" w:rsidRDefault="00FF3645" w:rsidP="00FF3645">
      <w:pPr>
        <w:spacing w:after="0" w:line="240" w:lineRule="auto"/>
        <w:rPr>
          <w:rFonts w:ascii="Arial" w:hAnsi="Arial" w:cs="Arial"/>
          <w:sz w:val="15"/>
          <w:szCs w:val="15"/>
        </w:rPr>
      </w:pPr>
      <w:r w:rsidRPr="00FF3645">
        <w:rPr>
          <w:rFonts w:ascii="Arial" w:hAnsi="Arial" w:cs="Arial"/>
          <w:sz w:val="15"/>
          <w:szCs w:val="15"/>
        </w:rPr>
        <w:t>tel. + 48 22 473 30 02</w:t>
      </w:r>
    </w:p>
    <w:p w:rsidR="00FF3645" w:rsidRPr="00FF3645" w:rsidRDefault="00FF3645" w:rsidP="00FF3645">
      <w:pPr>
        <w:spacing w:after="0" w:line="240" w:lineRule="auto"/>
        <w:rPr>
          <w:rFonts w:ascii="Arial" w:hAnsi="Arial" w:cs="Arial"/>
          <w:sz w:val="15"/>
          <w:szCs w:val="15"/>
        </w:rPr>
      </w:pPr>
      <w:r w:rsidRPr="00FF3645">
        <w:rPr>
          <w:rFonts w:ascii="Arial" w:hAnsi="Arial" w:cs="Arial"/>
          <w:sz w:val="15"/>
          <w:szCs w:val="15"/>
        </w:rPr>
        <w:t>tel. kom. + 48 662 114 900</w:t>
      </w:r>
    </w:p>
    <w:p w:rsidR="00FF3645" w:rsidRPr="00FF3645" w:rsidRDefault="00FF3645" w:rsidP="00FF3645">
      <w:pPr>
        <w:spacing w:after="0" w:line="240" w:lineRule="auto"/>
        <w:rPr>
          <w:rFonts w:ascii="Arial" w:hAnsi="Arial" w:cs="Arial"/>
          <w:sz w:val="15"/>
          <w:szCs w:val="15"/>
        </w:rPr>
      </w:pPr>
      <w:hyperlink r:id="rId8" w:history="1">
        <w:r w:rsidRPr="00FF3645">
          <w:rPr>
            <w:rStyle w:val="Hipercze"/>
            <w:rFonts w:ascii="Arial" w:hAnsi="Arial" w:cs="Arial"/>
            <w:sz w:val="15"/>
            <w:szCs w:val="15"/>
          </w:rPr>
          <w:t>rzecznik@plk-sa.pl</w:t>
        </w:r>
      </w:hyperlink>
    </w:p>
    <w:p w:rsidR="00FF3645" w:rsidRPr="00FF3645" w:rsidRDefault="00FF3645" w:rsidP="00FF3645">
      <w:pPr>
        <w:spacing w:after="0" w:line="240" w:lineRule="auto"/>
        <w:rPr>
          <w:rFonts w:ascii="Arial" w:hAnsi="Arial" w:cs="Arial"/>
          <w:sz w:val="15"/>
          <w:szCs w:val="15"/>
        </w:rPr>
      </w:pPr>
      <w:r w:rsidRPr="00FF3645">
        <w:rPr>
          <w:rFonts w:ascii="Arial" w:hAnsi="Arial" w:cs="Arial"/>
          <w:sz w:val="15"/>
          <w:szCs w:val="15"/>
        </w:rPr>
        <w:t>www.plk-sa.pl</w:t>
      </w:r>
    </w:p>
    <w:p w:rsidR="004962EA" w:rsidRPr="00FF3645" w:rsidRDefault="00E375AE" w:rsidP="0093668A">
      <w:pPr>
        <w:jc w:val="right"/>
        <w:rPr>
          <w:rFonts w:ascii="Arial" w:hAnsi="Arial" w:cs="Arial"/>
          <w:b/>
          <w:sz w:val="20"/>
        </w:rPr>
      </w:pPr>
      <w:r w:rsidRPr="00FF3645">
        <w:rPr>
          <w:rFonts w:ascii="Arial" w:hAnsi="Arial" w:cs="Arial"/>
          <w:sz w:val="20"/>
        </w:rPr>
        <w:t>Łódź</w:t>
      </w:r>
      <w:r w:rsidR="00291B64" w:rsidRPr="00FF3645">
        <w:rPr>
          <w:rFonts w:ascii="Arial" w:hAnsi="Arial" w:cs="Arial"/>
          <w:sz w:val="20"/>
        </w:rPr>
        <w:t xml:space="preserve">, </w:t>
      </w:r>
      <w:r w:rsidRPr="00FF3645">
        <w:rPr>
          <w:rFonts w:ascii="Arial" w:hAnsi="Arial" w:cs="Arial"/>
          <w:sz w:val="20"/>
        </w:rPr>
        <w:t>10</w:t>
      </w:r>
      <w:r w:rsidR="00A26C88" w:rsidRPr="00FF3645">
        <w:rPr>
          <w:rFonts w:ascii="Arial" w:hAnsi="Arial" w:cs="Arial"/>
          <w:sz w:val="20"/>
        </w:rPr>
        <w:t xml:space="preserve"> czerwca </w:t>
      </w:r>
      <w:r w:rsidR="00291B64" w:rsidRPr="00FF3645">
        <w:rPr>
          <w:rFonts w:ascii="Arial" w:hAnsi="Arial" w:cs="Arial"/>
          <w:sz w:val="20"/>
        </w:rPr>
        <w:t>2015</w:t>
      </w:r>
      <w:r w:rsidRPr="00FF3645">
        <w:rPr>
          <w:rFonts w:ascii="Arial" w:hAnsi="Arial" w:cs="Arial"/>
          <w:sz w:val="20"/>
        </w:rPr>
        <w:t xml:space="preserve"> r.</w:t>
      </w:r>
    </w:p>
    <w:p w:rsidR="00291B64" w:rsidRPr="00FF3645" w:rsidRDefault="00934EEA" w:rsidP="00094E17">
      <w:pPr>
        <w:spacing w:after="0"/>
        <w:rPr>
          <w:rFonts w:ascii="Arial" w:hAnsi="Arial" w:cs="Arial"/>
          <w:b/>
          <w:sz w:val="20"/>
        </w:rPr>
      </w:pPr>
      <w:r w:rsidRPr="00FF3645">
        <w:rPr>
          <w:rFonts w:ascii="Arial" w:hAnsi="Arial" w:cs="Arial"/>
          <w:b/>
          <w:sz w:val="20"/>
        </w:rPr>
        <w:t>Informacja prasowa</w:t>
      </w:r>
    </w:p>
    <w:p w:rsidR="00A447E8" w:rsidRPr="00FF3645" w:rsidRDefault="00A447E8" w:rsidP="00094E17">
      <w:pPr>
        <w:spacing w:after="0"/>
        <w:rPr>
          <w:rFonts w:ascii="Arial" w:hAnsi="Arial" w:cs="Arial"/>
          <w:b/>
          <w:sz w:val="20"/>
        </w:rPr>
      </w:pPr>
    </w:p>
    <w:p w:rsidR="00E375AE" w:rsidRPr="00FF3645" w:rsidRDefault="00E375AE" w:rsidP="00E375AE">
      <w:pPr>
        <w:spacing w:line="240" w:lineRule="auto"/>
        <w:jc w:val="both"/>
        <w:rPr>
          <w:rFonts w:ascii="Arial" w:hAnsi="Arial" w:cs="Arial"/>
          <w:b/>
          <w:sz w:val="20"/>
        </w:rPr>
      </w:pPr>
      <w:r w:rsidRPr="00FF3645">
        <w:rPr>
          <w:rFonts w:ascii="Arial" w:hAnsi="Arial" w:cs="Arial"/>
          <w:b/>
          <w:sz w:val="20"/>
        </w:rPr>
        <w:t>Zniknęła ostatnia przeszkoda utrudniająca zakończenie budowy Łodzi Fabrycznej</w:t>
      </w:r>
    </w:p>
    <w:p w:rsidR="00E375AE" w:rsidRPr="00FF3645" w:rsidRDefault="00E375AE" w:rsidP="00E375AE">
      <w:pPr>
        <w:spacing w:line="240" w:lineRule="auto"/>
        <w:jc w:val="both"/>
        <w:rPr>
          <w:rFonts w:ascii="Arial" w:hAnsi="Arial" w:cs="Arial"/>
          <w:b/>
          <w:sz w:val="20"/>
        </w:rPr>
      </w:pPr>
      <w:r w:rsidRPr="00FF3645">
        <w:rPr>
          <w:rFonts w:ascii="Arial" w:hAnsi="Arial" w:cs="Arial"/>
          <w:b/>
          <w:sz w:val="20"/>
        </w:rPr>
        <w:t xml:space="preserve">Samorząd Łodzi przejął teren potrzebny do zakończenia budowy nowego dworca Łódź Fabryczna. Oznacza to, że mogą ruszyć prace m.in. przy niezbędnych trasach dojazdowych do dworca. Inwestycja prowadzona wspólnie przez PKP Polskie Linie Kolejowe S.A i łódzki samorząd jest już gotowa w ponad 75 procentach. Na jej realizację wydano ponad 1 mld złotych. Unijne dofinansowanie projektu nie jest zagrożone. </w:t>
      </w:r>
    </w:p>
    <w:p w:rsidR="00E375AE" w:rsidRPr="00FF3645" w:rsidRDefault="00E375AE" w:rsidP="00E375AE">
      <w:pPr>
        <w:spacing w:line="240" w:lineRule="auto"/>
        <w:jc w:val="both"/>
        <w:rPr>
          <w:rFonts w:ascii="Arial" w:hAnsi="Arial" w:cs="Arial"/>
          <w:sz w:val="20"/>
        </w:rPr>
      </w:pPr>
      <w:r w:rsidRPr="00FF3645">
        <w:rPr>
          <w:rFonts w:ascii="Arial" w:hAnsi="Arial" w:cs="Arial"/>
          <w:sz w:val="20"/>
        </w:rPr>
        <w:t xml:space="preserve">Do zakończenia inwestycji niezbędna jest działka stanowiąca ponad 1/4 całego placu budowy na wspólnej części inwestycji PLK i samorządu Łodzi. Przez nią przebiegać ma ulica </w:t>
      </w:r>
      <w:proofErr w:type="spellStart"/>
      <w:r w:rsidRPr="00FF3645">
        <w:rPr>
          <w:rFonts w:ascii="Arial" w:hAnsi="Arial" w:cs="Arial"/>
          <w:sz w:val="20"/>
        </w:rPr>
        <w:t>Nowotargowa</w:t>
      </w:r>
      <w:proofErr w:type="spellEnd"/>
      <w:r w:rsidRPr="00FF3645">
        <w:rPr>
          <w:rFonts w:ascii="Arial" w:hAnsi="Arial" w:cs="Arial"/>
          <w:sz w:val="20"/>
        </w:rPr>
        <w:t xml:space="preserve">, pozwalająca na dojazd do budowanego dworca. </w:t>
      </w:r>
    </w:p>
    <w:p w:rsidR="00E375AE" w:rsidRPr="00FF3645" w:rsidRDefault="00E375AE" w:rsidP="00E375AE">
      <w:pPr>
        <w:spacing w:line="240" w:lineRule="auto"/>
        <w:jc w:val="both"/>
        <w:rPr>
          <w:rFonts w:ascii="Arial" w:hAnsi="Arial" w:cs="Arial"/>
          <w:sz w:val="20"/>
        </w:rPr>
      </w:pPr>
      <w:r w:rsidRPr="00FF3645">
        <w:rPr>
          <w:rFonts w:ascii="Arial" w:hAnsi="Arial" w:cs="Arial"/>
          <w:sz w:val="20"/>
        </w:rPr>
        <w:t xml:space="preserve">Przejęcie działki pozwoli również na budowę głównej linii energetycznej, wykonanie całej konstrukcji tunelu kolejowego oraz zjazdów do podziemnego parkingu. Samorząd, który jest odpowiedzialny za przygotowanie części drogowej inwestycji, zgodnie z polskim prawem, wyczerpał wszystkie możliwości szybszego przejęcia terenu. Miasto od 2009 roku trzykrotnie próbowało odkupić działkę wraz z budynkami. Dopiero wydanie decyzji, tzw. Zezwolenia na Realizację Inwestycji Drogowej, pozwoliło przejąć teren i dokończyć budowę. Uzyskanie pozwolenia na użytkowanie całego dworca będzie możliwe dopiero wtedy, gdy budowa wszystkich jego elementów, także dróg dojazdowych zostanie zakończona. Prace na terenie, który właśnie odzyskał samorząd, powinny się zakończyć latem przyszłego roku. </w:t>
      </w:r>
    </w:p>
    <w:p w:rsidR="00E375AE" w:rsidRPr="00FF3645" w:rsidRDefault="00E375AE" w:rsidP="00E375AE">
      <w:pPr>
        <w:spacing w:line="240" w:lineRule="auto"/>
        <w:jc w:val="both"/>
        <w:rPr>
          <w:rFonts w:ascii="Arial" w:hAnsi="Arial" w:cs="Arial"/>
          <w:sz w:val="20"/>
        </w:rPr>
      </w:pPr>
      <w:r w:rsidRPr="00FF3645">
        <w:rPr>
          <w:rFonts w:ascii="Arial" w:hAnsi="Arial" w:cs="Arial"/>
          <w:sz w:val="20"/>
        </w:rPr>
        <w:t xml:space="preserve">Wcześniej wykonawca zakończy wszystkie prace, które nie wymagały dostępu do przejętej działki. Brak terenu na drogi dojazdowe utrudniał dowóz materiałów budowlanych wpływając na tempo prowadzenia całej inwestycji. W 2015 roku zostaną wykończone perony i hala główna, zadaszenia, zamontowane zostaną wszystkie instalacje: wodociągowa, elektryczna i wentylacyjna. Zamontowane zostaną też windy </w:t>
      </w:r>
      <w:r w:rsidR="00FF3645">
        <w:rPr>
          <w:rFonts w:ascii="Arial" w:hAnsi="Arial" w:cs="Arial"/>
          <w:sz w:val="20"/>
        </w:rPr>
        <w:br/>
      </w:r>
      <w:r w:rsidRPr="00FF3645">
        <w:rPr>
          <w:rFonts w:ascii="Arial" w:hAnsi="Arial" w:cs="Arial"/>
          <w:sz w:val="20"/>
        </w:rPr>
        <w:t xml:space="preserve">i schody ruchome.  Pod koniec 2015 roku rozpoczną się pierwsze jazdy pociągów technicznych – to z kolei pozwoli zakończyć wszystkie prace na torach stacji, jak np. montaż urządzeń sterowania ruchem i sieci trakcyjnej. </w:t>
      </w:r>
    </w:p>
    <w:p w:rsidR="00E375AE" w:rsidRPr="00FF3645" w:rsidRDefault="00E375AE" w:rsidP="00E375AE">
      <w:pPr>
        <w:spacing w:line="240" w:lineRule="auto"/>
        <w:jc w:val="both"/>
        <w:rPr>
          <w:rFonts w:ascii="Arial" w:hAnsi="Arial" w:cs="Arial"/>
          <w:sz w:val="20"/>
        </w:rPr>
      </w:pPr>
      <w:r w:rsidRPr="00FF3645">
        <w:rPr>
          <w:rFonts w:ascii="Arial" w:hAnsi="Arial" w:cs="Arial"/>
          <w:sz w:val="20"/>
        </w:rPr>
        <w:t xml:space="preserve">Wszystkie prace, odbiory techniczne i pozwolenia na użytkowanie wykonawca będzie mógł skończyć do </w:t>
      </w:r>
      <w:r w:rsidR="005A7A00" w:rsidRPr="00FF3645">
        <w:rPr>
          <w:rFonts w:ascii="Arial" w:hAnsi="Arial" w:cs="Arial"/>
          <w:sz w:val="20"/>
        </w:rPr>
        <w:t xml:space="preserve">końca </w:t>
      </w:r>
      <w:r w:rsidR="00C67F4C" w:rsidRPr="00FF3645">
        <w:rPr>
          <w:rFonts w:ascii="Arial" w:hAnsi="Arial" w:cs="Arial"/>
          <w:sz w:val="20"/>
        </w:rPr>
        <w:t>lata</w:t>
      </w:r>
      <w:r w:rsidRPr="00FF3645">
        <w:rPr>
          <w:rFonts w:ascii="Arial" w:hAnsi="Arial" w:cs="Arial"/>
          <w:sz w:val="20"/>
        </w:rPr>
        <w:t xml:space="preserve"> 2016 roku. Dlatego cały dworzec powinien zostać udostępniony podróżnym wczesną jesienią przyszłego roku. Zakładany czas przejazdu najszybszymi pociągami z Łodzi do Warszawy – 70 minut – zostanie osiągnięty wcześniej – na przełomie 2015 i 2016 roku.</w:t>
      </w:r>
    </w:p>
    <w:p w:rsidR="00E375AE" w:rsidRPr="00FF3645" w:rsidRDefault="00E375AE" w:rsidP="00E375AE">
      <w:pPr>
        <w:spacing w:line="240" w:lineRule="auto"/>
        <w:jc w:val="both"/>
        <w:rPr>
          <w:rFonts w:ascii="Arial" w:hAnsi="Arial" w:cs="Arial"/>
          <w:sz w:val="20"/>
        </w:rPr>
      </w:pPr>
      <w:r w:rsidRPr="00FF3645">
        <w:rPr>
          <w:rFonts w:ascii="Arial" w:hAnsi="Arial" w:cs="Arial"/>
          <w:sz w:val="20"/>
        </w:rPr>
        <w:t xml:space="preserve">Inwestycja jest realizowana przez konsorcjum </w:t>
      </w:r>
      <w:proofErr w:type="spellStart"/>
      <w:r w:rsidRPr="00FF3645">
        <w:rPr>
          <w:rFonts w:ascii="Arial" w:hAnsi="Arial" w:cs="Arial"/>
          <w:sz w:val="20"/>
        </w:rPr>
        <w:t>Torpol</w:t>
      </w:r>
      <w:proofErr w:type="spellEnd"/>
      <w:r w:rsidRPr="00FF3645">
        <w:rPr>
          <w:rFonts w:ascii="Arial" w:hAnsi="Arial" w:cs="Arial"/>
          <w:sz w:val="20"/>
        </w:rPr>
        <w:t xml:space="preserve"> Sp. z o.o. </w:t>
      </w:r>
      <w:proofErr w:type="spellStart"/>
      <w:r w:rsidRPr="00FF3645">
        <w:rPr>
          <w:rFonts w:ascii="Arial" w:hAnsi="Arial" w:cs="Arial"/>
          <w:sz w:val="20"/>
        </w:rPr>
        <w:t>Astaldi</w:t>
      </w:r>
      <w:proofErr w:type="spellEnd"/>
      <w:r w:rsidRPr="00FF3645">
        <w:rPr>
          <w:rFonts w:ascii="Arial" w:hAnsi="Arial" w:cs="Arial"/>
          <w:sz w:val="20"/>
        </w:rPr>
        <w:t xml:space="preserve"> </w:t>
      </w:r>
      <w:proofErr w:type="spellStart"/>
      <w:r w:rsidRPr="00FF3645">
        <w:rPr>
          <w:rFonts w:ascii="Arial" w:hAnsi="Arial" w:cs="Arial"/>
          <w:sz w:val="20"/>
        </w:rPr>
        <w:t>S.p.A</w:t>
      </w:r>
      <w:proofErr w:type="spellEnd"/>
      <w:r w:rsidRPr="00FF3645">
        <w:rPr>
          <w:rFonts w:ascii="Arial" w:hAnsi="Arial" w:cs="Arial"/>
          <w:sz w:val="20"/>
        </w:rPr>
        <w:t xml:space="preserve">., Przedsiębiorstwo Usług Technicznych </w:t>
      </w:r>
      <w:proofErr w:type="spellStart"/>
      <w:r w:rsidRPr="00FF3645">
        <w:rPr>
          <w:rFonts w:ascii="Arial" w:hAnsi="Arial" w:cs="Arial"/>
          <w:sz w:val="20"/>
        </w:rPr>
        <w:t>Intercor</w:t>
      </w:r>
      <w:proofErr w:type="spellEnd"/>
      <w:r w:rsidRPr="00FF3645">
        <w:rPr>
          <w:rFonts w:ascii="Arial" w:hAnsi="Arial" w:cs="Arial"/>
          <w:sz w:val="20"/>
        </w:rPr>
        <w:t xml:space="preserve"> Sp. z o.o., oraz Przedsiębiorstwo Dróg i Mostów Sp. z o.o.</w:t>
      </w:r>
    </w:p>
    <w:p w:rsidR="00FF3645" w:rsidRDefault="006C4465" w:rsidP="00FF3645">
      <w:pPr>
        <w:spacing w:line="240" w:lineRule="auto"/>
        <w:jc w:val="both"/>
        <w:rPr>
          <w:rFonts w:ascii="Arial" w:hAnsi="Arial" w:cs="Arial"/>
          <w:sz w:val="20"/>
        </w:rPr>
      </w:pPr>
      <w:r w:rsidRPr="00FF3645">
        <w:rPr>
          <w:rFonts w:ascii="Arial" w:hAnsi="Arial" w:cs="Arial"/>
          <w:sz w:val="20"/>
        </w:rPr>
        <w:t>PKP Polskie Linie Kolejowe S.A. podpisały umowę na dofinansowanie inwestycji ze środków UE. Prace współfinansowane przez UE zostaną wykonane i rozliczone w tym rok</w:t>
      </w:r>
      <w:r w:rsidR="00FF3645">
        <w:rPr>
          <w:rFonts w:ascii="Arial" w:hAnsi="Arial" w:cs="Arial"/>
          <w:sz w:val="20"/>
        </w:rPr>
        <w:t xml:space="preserve">u. Część inwestycji realizowana </w:t>
      </w:r>
      <w:r w:rsidRPr="00FF3645">
        <w:rPr>
          <w:rFonts w:ascii="Arial" w:hAnsi="Arial" w:cs="Arial"/>
          <w:sz w:val="20"/>
        </w:rPr>
        <w:t xml:space="preserve">przez samorząd uzyskała już unijne wsparcie. </w:t>
      </w:r>
      <w:r w:rsidR="00FF3645">
        <w:rPr>
          <w:rFonts w:ascii="Arial" w:hAnsi="Arial" w:cs="Arial"/>
          <w:sz w:val="20"/>
        </w:rPr>
        <w:t xml:space="preserve"> </w:t>
      </w:r>
    </w:p>
    <w:p w:rsidR="006C4465" w:rsidRPr="00FF3645" w:rsidRDefault="00FF3645" w:rsidP="00FF3645">
      <w:pPr>
        <w:spacing w:line="240" w:lineRule="auto"/>
        <w:rPr>
          <w:rFonts w:ascii="Arial" w:hAnsi="Arial" w:cs="Arial"/>
          <w:sz w:val="20"/>
        </w:rPr>
      </w:pPr>
      <w:bookmarkStart w:id="1" w:name="_GoBack"/>
      <w:bookmarkEnd w:id="1"/>
      <w:r>
        <w:rPr>
          <w:rFonts w:ascii="Arial" w:hAnsi="Arial" w:cs="Arial"/>
          <w:sz w:val="20"/>
        </w:rPr>
        <w:br/>
      </w:r>
    </w:p>
    <w:p w:rsidR="00291B64" w:rsidRPr="00FF3645" w:rsidRDefault="00291B64" w:rsidP="00FF3645">
      <w:pPr>
        <w:spacing w:after="0"/>
        <w:jc w:val="right"/>
        <w:rPr>
          <w:rFonts w:ascii="Arial" w:hAnsi="Arial" w:cs="Arial"/>
          <w:sz w:val="16"/>
          <w:szCs w:val="16"/>
        </w:rPr>
      </w:pPr>
      <w:r w:rsidRPr="00FF3645">
        <w:rPr>
          <w:rStyle w:val="Pogrubienie"/>
          <w:rFonts w:ascii="Arial" w:hAnsi="Arial" w:cs="Arial"/>
          <w:sz w:val="16"/>
          <w:szCs w:val="16"/>
        </w:rPr>
        <w:t>Kontakt dla mediów:</w:t>
      </w:r>
      <w:r w:rsidRPr="00FF3645">
        <w:rPr>
          <w:rFonts w:ascii="Arial" w:hAnsi="Arial" w:cs="Arial"/>
          <w:sz w:val="16"/>
          <w:szCs w:val="16"/>
        </w:rPr>
        <w:br/>
      </w:r>
      <w:r w:rsidR="00B33732" w:rsidRPr="00FF3645">
        <w:rPr>
          <w:rFonts w:ascii="Arial" w:hAnsi="Arial" w:cs="Arial"/>
          <w:sz w:val="16"/>
          <w:szCs w:val="16"/>
        </w:rPr>
        <w:t>Maciej Dutkiewicz</w:t>
      </w:r>
      <w:r w:rsidRPr="00FF3645">
        <w:rPr>
          <w:rFonts w:ascii="Arial" w:hAnsi="Arial" w:cs="Arial"/>
          <w:sz w:val="16"/>
          <w:szCs w:val="16"/>
        </w:rPr>
        <w:br/>
      </w:r>
      <w:r w:rsidR="00B33732" w:rsidRPr="00FF3645">
        <w:rPr>
          <w:rFonts w:ascii="Arial" w:hAnsi="Arial" w:cs="Arial"/>
          <w:sz w:val="16"/>
          <w:szCs w:val="16"/>
        </w:rPr>
        <w:t xml:space="preserve">Zespół </w:t>
      </w:r>
      <w:r w:rsidRPr="00FF3645">
        <w:rPr>
          <w:rFonts w:ascii="Arial" w:hAnsi="Arial" w:cs="Arial"/>
          <w:sz w:val="16"/>
          <w:szCs w:val="16"/>
        </w:rPr>
        <w:t>prasowy</w:t>
      </w:r>
      <w:r w:rsidRPr="00FF3645">
        <w:rPr>
          <w:rFonts w:ascii="Arial" w:hAnsi="Arial" w:cs="Arial"/>
          <w:sz w:val="16"/>
          <w:szCs w:val="16"/>
        </w:rPr>
        <w:br/>
        <w:t>PKP Polskie Linie Kolejowe S.A.</w:t>
      </w:r>
      <w:r w:rsidRPr="00FF3645">
        <w:rPr>
          <w:rFonts w:ascii="Arial" w:hAnsi="Arial" w:cs="Arial"/>
          <w:sz w:val="16"/>
          <w:szCs w:val="16"/>
        </w:rPr>
        <w:br/>
      </w:r>
      <w:hyperlink r:id="rId9" w:history="1">
        <w:r w:rsidRPr="00FF3645">
          <w:rPr>
            <w:rStyle w:val="Hipercze"/>
            <w:rFonts w:ascii="Arial" w:eastAsiaTheme="majorEastAsia" w:hAnsi="Arial" w:cs="Arial"/>
            <w:sz w:val="16"/>
            <w:szCs w:val="16"/>
          </w:rPr>
          <w:t>rzecznik@plk-sa.pl</w:t>
        </w:r>
      </w:hyperlink>
      <w:r w:rsidRPr="00FF3645">
        <w:rPr>
          <w:rFonts w:ascii="Arial" w:hAnsi="Arial" w:cs="Arial"/>
          <w:sz w:val="16"/>
          <w:szCs w:val="16"/>
        </w:rPr>
        <w:br/>
        <w:t xml:space="preserve">tel. </w:t>
      </w:r>
      <w:bookmarkEnd w:id="0"/>
      <w:r w:rsidR="00B33732" w:rsidRPr="00FF3645">
        <w:rPr>
          <w:rFonts w:ascii="Arial" w:hAnsi="Arial" w:cs="Arial"/>
          <w:sz w:val="16"/>
          <w:szCs w:val="16"/>
        </w:rPr>
        <w:t>883 354 177</w:t>
      </w:r>
    </w:p>
    <w:sectPr w:rsidR="00291B64" w:rsidRPr="00FF3645" w:rsidSect="00FF3645">
      <w:footerReference w:type="default" r:id="rId10"/>
      <w:headerReference w:type="first" r:id="rId11"/>
      <w:footerReference w:type="first" r:id="rId12"/>
      <w:type w:val="continuous"/>
      <w:pgSz w:w="11906" w:h="16838" w:code="9"/>
      <w:pgMar w:top="567" w:right="1134" w:bottom="567" w:left="1418" w:header="618" w:footer="73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0B9" w:rsidRDefault="004000B9" w:rsidP="00D5409C">
      <w:pPr>
        <w:spacing w:after="0" w:line="240" w:lineRule="auto"/>
      </w:pPr>
      <w:r>
        <w:separator/>
      </w:r>
    </w:p>
  </w:endnote>
  <w:endnote w:type="continuationSeparator" w:id="0">
    <w:p w:rsidR="004000B9" w:rsidRDefault="004000B9" w:rsidP="00D5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0B1" w:rsidRPr="0025604B" w:rsidRDefault="004540B1"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rsidR="004540B1" w:rsidRPr="0025604B" w:rsidRDefault="004540B1"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rsidR="004540B1" w:rsidRPr="0025604B" w:rsidRDefault="004540B1" w:rsidP="00DD5CF2">
    <w:pPr>
      <w:spacing w:after="0" w:line="240" w:lineRule="auto"/>
      <w:rPr>
        <w:rFonts w:ascii="Arial" w:hAnsi="Arial" w:cs="Arial"/>
        <w:color w:val="727271"/>
        <w:sz w:val="14"/>
        <w:szCs w:val="14"/>
      </w:rPr>
    </w:pPr>
    <w:r w:rsidRPr="0025604B">
      <w:rPr>
        <w:rFonts w:ascii="Arial" w:hAnsi="Arial" w:cs="Arial"/>
        <w:color w:val="727271"/>
        <w:sz w:val="14"/>
        <w:szCs w:val="14"/>
      </w:rPr>
      <w:t xml:space="preserve">REGON 017319027. Wysokość kapitału zakładowego w całości wpłaconego: </w:t>
    </w:r>
    <w:r>
      <w:rPr>
        <w:rFonts w:ascii="Arial" w:hAnsi="Arial" w:cs="Arial"/>
        <w:color w:val="727271"/>
        <w:sz w:val="14"/>
        <w:szCs w:val="14"/>
      </w:rPr>
      <w:t>16 664 674</w:t>
    </w:r>
    <w:r w:rsidRPr="0025604B">
      <w:rPr>
        <w:rFonts w:ascii="Arial" w:hAnsi="Arial" w:cs="Arial"/>
        <w:color w:val="727271"/>
        <w:sz w:val="14"/>
        <w:szCs w:val="14"/>
      </w:rPr>
      <w:t xml:space="preserve"> 000,00 zł</w:t>
    </w:r>
  </w:p>
  <w:p w:rsidR="004540B1" w:rsidRDefault="006C4465">
    <w:pPr>
      <w:pStyle w:val="Stopka"/>
    </w:pPr>
    <w:r>
      <w:rPr>
        <w:noProof/>
        <w:lang w:eastAsia="pl-PL"/>
      </w:rPr>
      <mc:AlternateContent>
        <mc:Choice Requires="wps">
          <w:drawing>
            <wp:anchor distT="0" distB="0" distL="114300" distR="114300" simplePos="0" relativeHeight="251658752" behindDoc="0" locked="0" layoutInCell="1" allowOverlap="1">
              <wp:simplePos x="0" y="0"/>
              <wp:positionH relativeFrom="column">
                <wp:posOffset>5787390</wp:posOffset>
              </wp:positionH>
              <wp:positionV relativeFrom="paragraph">
                <wp:posOffset>262255</wp:posOffset>
              </wp:positionV>
              <wp:extent cx="269875" cy="270510"/>
              <wp:effectExtent l="0" t="0" r="0" b="0"/>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270510"/>
                      </a:xfrm>
                      <a:prstGeom prst="rect">
                        <a:avLst/>
                      </a:prstGeom>
                      <a:noFill/>
                      <a:ln>
                        <a:noFill/>
                      </a:ln>
                      <a:extLst>
                        <a:ext uri="{909E8E84-426E-40dd-AFC4-6F175D3DCCD1}"/>
                        <a:ext uri="{91240B29-F687-4f45-9708-019B960494DF}"/>
                      </a:extLst>
                    </wps:spPr>
                    <wps:txbx>
                      <w:txbxContent>
                        <w:p w:rsidR="004540B1" w:rsidRPr="0027153D" w:rsidRDefault="00AF4D7A" w:rsidP="000360EA">
                          <w:pPr>
                            <w:jc w:val="right"/>
                            <w:rPr>
                              <w:rFonts w:ascii="Arial" w:hAnsi="Arial" w:cs="Arial"/>
                              <w:sz w:val="20"/>
                              <w:szCs w:val="20"/>
                            </w:rPr>
                          </w:pPr>
                          <w:r w:rsidRPr="0027153D">
                            <w:rPr>
                              <w:rFonts w:ascii="Arial" w:hAnsi="Arial" w:cs="Arial"/>
                              <w:sz w:val="20"/>
                              <w:szCs w:val="20"/>
                            </w:rPr>
                            <w:fldChar w:fldCharType="begin"/>
                          </w:r>
                          <w:r w:rsidR="004540B1"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FF3645">
                            <w:rPr>
                              <w:rFonts w:ascii="Arial" w:hAnsi="Arial" w:cs="Arial"/>
                              <w:noProof/>
                              <w:sz w:val="20"/>
                              <w:szCs w:val="20"/>
                            </w:rPr>
                            <w:t>2</w:t>
                          </w:r>
                          <w:r w:rsidRPr="0027153D">
                            <w:rPr>
                              <w:rFonts w:ascii="Arial" w:hAnsi="Arial" w:cs="Arial"/>
                              <w:noProof/>
                              <w:sz w:val="20"/>
                              <w:szCs w:val="2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455.7pt;margin-top:20.65pt;width:21.25pt;height:2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" filled="f" stroked="f">
              <v:textbox>
                <w:txbxContent>
                  <w:p w:rsidR="004540B1" w:rsidRPr="0027153D" w:rsidRDefault="00AF4D7A" w:rsidP="000360EA">
                    <w:pPr>
                      <w:jc w:val="right"/>
                      <w:rPr>
                        <w:rFonts w:ascii="Arial" w:hAnsi="Arial" w:cs="Arial"/>
                        <w:sz w:val="20"/>
                        <w:szCs w:val="20"/>
                      </w:rPr>
                    </w:pPr>
                    <w:r w:rsidRPr="0027153D">
                      <w:rPr>
                        <w:rFonts w:ascii="Arial" w:hAnsi="Arial" w:cs="Arial"/>
                        <w:sz w:val="20"/>
                        <w:szCs w:val="20"/>
                      </w:rPr>
                      <w:fldChar w:fldCharType="begin"/>
                    </w:r>
                    <w:r w:rsidR="004540B1" w:rsidRPr="0027153D">
                      <w:rPr>
                        <w:rFonts w:ascii="Arial" w:hAnsi="Arial" w:cs="Arial"/>
                        <w:sz w:val="20"/>
                        <w:szCs w:val="20"/>
                      </w:rPr>
                      <w:instrText xml:space="preserve"> PAGE   \* MERGEFORMAT </w:instrText>
                    </w:r>
                    <w:r w:rsidRPr="0027153D">
                      <w:rPr>
                        <w:rFonts w:ascii="Arial" w:hAnsi="Arial" w:cs="Arial"/>
                        <w:sz w:val="20"/>
                        <w:szCs w:val="20"/>
                      </w:rPr>
                      <w:fldChar w:fldCharType="separate"/>
                    </w:r>
                    <w:r w:rsidR="00FF3645">
                      <w:rPr>
                        <w:rFonts w:ascii="Arial" w:hAnsi="Arial" w:cs="Arial"/>
                        <w:noProof/>
                        <w:sz w:val="20"/>
                        <w:szCs w:val="20"/>
                      </w:rPr>
                      <w:t>2</w:t>
                    </w:r>
                    <w:r w:rsidRPr="0027153D">
                      <w:rPr>
                        <w:rFonts w:ascii="Arial" w:hAnsi="Arial" w:cs="Arial"/>
                        <w:noProof/>
                        <w:sz w:val="20"/>
                        <w:szCs w:val="2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0B1" w:rsidRPr="00150560" w:rsidRDefault="006C4465">
    <w:pPr>
      <w:pStyle w:val="Stopka"/>
      <w:rPr>
        <w:color w:val="808080"/>
      </w:rPr>
    </w:pPr>
    <w:r>
      <w:rPr>
        <w:noProof/>
        <w:lang w:eastAsia="pl-PL"/>
      </w:rPr>
      <mc:AlternateContent>
        <mc:Choice Requires="wps">
          <w:drawing>
            <wp:anchor distT="0" distB="0" distL="114300" distR="114300" simplePos="0" relativeHeight="251657728" behindDoc="0" locked="0" layoutInCell="1" allowOverlap="1">
              <wp:simplePos x="0" y="0"/>
              <wp:positionH relativeFrom="column">
                <wp:posOffset>-47625</wp:posOffset>
              </wp:positionH>
              <wp:positionV relativeFrom="paragraph">
                <wp:posOffset>209550</wp:posOffset>
              </wp:positionV>
              <wp:extent cx="5537835" cy="306705"/>
              <wp:effectExtent l="0" t="0" r="5715" b="8255"/>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306705"/>
                      </a:xfrm>
                      <a:prstGeom prst="rect">
                        <a:avLst/>
                      </a:prstGeom>
                      <a:noFill/>
                      <a:ln w="9525">
                        <a:noFill/>
                        <a:miter lim="800000"/>
                        <a:headEnd/>
                        <a:tailEnd/>
                      </a:ln>
                    </wps:spPr>
                    <wps:txbx>
                      <w:txbxContent>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REGON 017319027. Wysokość kapitału zakładowego w całości wpłaconego:</w:t>
                          </w:r>
                          <w:r>
                            <w:rPr>
                              <w:rFonts w:ascii="Arial" w:hAnsi="Arial" w:cs="Arial"/>
                              <w:color w:val="727271"/>
                              <w:sz w:val="14"/>
                              <w:szCs w:val="14"/>
                            </w:rPr>
                            <w:t>16 664</w:t>
                          </w:r>
                          <w:r>
                            <w:rPr>
                              <w:rFonts w:ascii="Arial" w:hAnsi="Arial" w:cs="Arial"/>
                              <w:color w:val="808080"/>
                              <w:sz w:val="14"/>
                              <w:szCs w:val="14"/>
                            </w:rPr>
                            <w:t xml:space="preserve"> 674 </w:t>
                          </w:r>
                          <w:r w:rsidRPr="0025604B">
                            <w:rPr>
                              <w:rFonts w:ascii="Arial" w:hAnsi="Arial" w:cs="Arial"/>
                              <w:color w:val="727271"/>
                              <w:sz w:val="14"/>
                              <w:szCs w:val="14"/>
                            </w:rPr>
                            <w:t>000,00 zł</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75pt;margin-top:16.5pt;width:436.05pt;height:24.1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" filled="f" stroked="f">
              <v:textbox style="mso-fit-shape-to-text:t" inset="0,0,0,0">
                <w:txbxContent>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Spółka wpisana do rejestru przedsiębiorców prowadzonego przez Sąd Rejonowy dla m. st. Warszawy w Warszawie </w:t>
                    </w:r>
                  </w:p>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 xml:space="preserve">XIII Wydział Gospodarczy Krajowego Rejestru Sądowego pod numerem KRS 0000037568, NIP 113-23-16-427, </w:t>
                    </w:r>
                  </w:p>
                  <w:p w:rsidR="004540B1" w:rsidRPr="0025604B" w:rsidRDefault="004540B1" w:rsidP="00754307">
                    <w:pPr>
                      <w:spacing w:after="0" w:line="240" w:lineRule="auto"/>
                      <w:rPr>
                        <w:rFonts w:ascii="Arial" w:hAnsi="Arial" w:cs="Arial"/>
                        <w:color w:val="727271"/>
                        <w:sz w:val="14"/>
                        <w:szCs w:val="14"/>
                      </w:rPr>
                    </w:pPr>
                    <w:r w:rsidRPr="0025604B">
                      <w:rPr>
                        <w:rFonts w:ascii="Arial" w:hAnsi="Arial" w:cs="Arial"/>
                        <w:color w:val="727271"/>
                        <w:sz w:val="14"/>
                        <w:szCs w:val="14"/>
                      </w:rPr>
                      <w:t>REGON 017319027. Wysokość kapitału zakładowego w całości wpłaconego:</w:t>
                    </w:r>
                    <w:r>
                      <w:rPr>
                        <w:rFonts w:ascii="Arial" w:hAnsi="Arial" w:cs="Arial"/>
                        <w:color w:val="727271"/>
                        <w:sz w:val="14"/>
                        <w:szCs w:val="14"/>
                      </w:rPr>
                      <w:t>16 664</w:t>
                    </w:r>
                    <w:r>
                      <w:rPr>
                        <w:rFonts w:ascii="Arial" w:hAnsi="Arial" w:cs="Arial"/>
                        <w:color w:val="808080"/>
                        <w:sz w:val="14"/>
                        <w:szCs w:val="14"/>
                      </w:rPr>
                      <w:t xml:space="preserve"> 674 </w:t>
                    </w:r>
                    <w:r w:rsidRPr="0025604B">
                      <w:rPr>
                        <w:rFonts w:ascii="Arial" w:hAnsi="Arial" w:cs="Arial"/>
                        <w:color w:val="727271"/>
                        <w:sz w:val="14"/>
                        <w:szCs w:val="14"/>
                      </w:rPr>
                      <w:t>000,00 zł</w:t>
                    </w:r>
                  </w:p>
                </w:txbxContent>
              </v:textbox>
            </v:shape>
          </w:pict>
        </mc:Fallback>
      </mc:AlternateContent>
    </w:r>
    <w:r>
      <w:rPr>
        <w:noProof/>
        <w:lang w:eastAsia="pl-PL"/>
      </w:rPr>
      <mc:AlternateContent>
        <mc:Choice Requires="wps">
          <w:drawing>
            <wp:anchor distT="0" distB="0" distL="114300" distR="114300" simplePos="0" relativeHeight="251659776" behindDoc="0" locked="0" layoutInCell="1" allowOverlap="1">
              <wp:simplePos x="0" y="0"/>
              <wp:positionH relativeFrom="column">
                <wp:posOffset>5771515</wp:posOffset>
              </wp:positionH>
              <wp:positionV relativeFrom="paragraph">
                <wp:posOffset>262255</wp:posOffset>
              </wp:positionV>
              <wp:extent cx="276225" cy="29146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91465"/>
                      </a:xfrm>
                      <a:prstGeom prst="rect">
                        <a:avLst/>
                      </a:prstGeom>
                      <a:noFill/>
                      <a:ln>
                        <a:noFill/>
                      </a:ln>
                      <a:extLst>
                        <a:ext uri="{909E8E84-426E-40dd-AFC4-6F175D3DCCD1}"/>
                        <a:ext uri="{91240B29-F687-4f45-9708-019B960494DF}"/>
                      </a:extLst>
                    </wps:spPr>
                    <wps:txbx>
                      <w:txbxContent>
                        <w:p w:rsidR="004540B1" w:rsidRPr="000360EA" w:rsidRDefault="004540B1" w:rsidP="000360EA">
                          <w:pPr>
                            <w:jc w:val="right"/>
                            <w:rPr>
                              <w:rFonts w:ascii="Arial" w:hAnsi="Arial" w:cs="Arial"/>
                              <w:sz w:val="20"/>
                              <w:szCs w:val="20"/>
                            </w:rPr>
                          </w:pPr>
                          <w:r w:rsidRPr="000360EA">
                            <w:rPr>
                              <w:rFonts w:ascii="Arial" w:hAnsi="Arial" w:cs="Arial"/>
                              <w:sz w:val="20"/>
                              <w:szCs w:val="2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54.45pt;margin-top:20.65pt;width:21.75pt;height:2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" filled="f" stroked="f">
              <v:textbox>
                <w:txbxContent>
                  <w:p w:rsidR="004540B1" w:rsidRPr="000360EA" w:rsidRDefault="004540B1" w:rsidP="000360EA">
                    <w:pPr>
                      <w:jc w:val="right"/>
                      <w:rPr>
                        <w:rFonts w:ascii="Arial" w:hAnsi="Arial" w:cs="Arial"/>
                        <w:sz w:val="20"/>
                        <w:szCs w:val="20"/>
                      </w:rPr>
                    </w:pPr>
                    <w:r w:rsidRPr="000360EA">
                      <w:rPr>
                        <w:rFonts w:ascii="Arial" w:hAnsi="Arial" w:cs="Arial"/>
                        <w:sz w:val="20"/>
                        <w:szCs w:val="20"/>
                      </w:rPr>
                      <w:t>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0B9" w:rsidRDefault="004000B9" w:rsidP="00D5409C">
      <w:pPr>
        <w:spacing w:after="0" w:line="240" w:lineRule="auto"/>
      </w:pPr>
      <w:r>
        <w:separator/>
      </w:r>
    </w:p>
  </w:footnote>
  <w:footnote w:type="continuationSeparator" w:id="0">
    <w:p w:rsidR="004000B9" w:rsidRDefault="004000B9" w:rsidP="00D54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645" w:rsidRDefault="00FF3645">
    <w:pPr>
      <w:pStyle w:val="Nagwek"/>
    </w:pPr>
    <w:r w:rsidRPr="00CE49F0">
      <w:rPr>
        <w:noProof/>
        <w:lang w:eastAsia="pl-PL"/>
      </w:rPr>
      <w:drawing>
        <wp:inline distT="0" distB="0" distL="0" distR="0" wp14:anchorId="54777D06" wp14:editId="07044280">
          <wp:extent cx="5939790" cy="427739"/>
          <wp:effectExtent l="0" t="0" r="3810" b="0"/>
          <wp:docPr id="7" name="Obraz 7" descr="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naglow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427739"/>
                  </a:xfrm>
                  <a:prstGeom prst="rect">
                    <a:avLst/>
                  </a:prstGeom>
                  <a:noFill/>
                  <a:ln>
                    <a:noFill/>
                  </a:ln>
                </pic:spPr>
              </pic:pic>
            </a:graphicData>
          </a:graphic>
        </wp:inline>
      </w:drawing>
    </w:r>
    <w:r>
      <w:br/>
    </w:r>
  </w:p>
  <w:p w:rsidR="004540B1" w:rsidRDefault="00FF3645">
    <w:pPr>
      <w:pStyle w:val="Nagwek"/>
    </w:pPr>
    <w:r>
      <w:rPr>
        <w:noProof/>
        <w:lang w:eastAsia="pl-PL"/>
      </w:rPr>
      <mc:AlternateContent>
        <mc:Choice Requires="wps">
          <w:drawing>
            <wp:anchor distT="4294967290" distB="4294967290" distL="114300" distR="114300" simplePos="0" relativeHeight="251660800" behindDoc="0" locked="0" layoutInCell="1" allowOverlap="1" wp14:anchorId="25C775A4" wp14:editId="6FF8D83C">
              <wp:simplePos x="0" y="0"/>
              <wp:positionH relativeFrom="column">
                <wp:posOffset>-723265</wp:posOffset>
              </wp:positionH>
              <wp:positionV relativeFrom="paragraph">
                <wp:posOffset>6985</wp:posOffset>
              </wp:positionV>
              <wp:extent cx="7200900" cy="0"/>
              <wp:effectExtent l="0" t="0" r="19050" b="19050"/>
              <wp:wrapNone/>
              <wp:docPr id="8" name="Łącznik prosty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127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5F91F" id="Łącznik prosty 8" o:spid="_x0000_s1026" style="position:absolute;z-index:251660800;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56.95pt,.55pt" to="510.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" strokecolor="#036" strokeweight="1pt"/>
          </w:pict>
        </mc:Fallback>
      </mc:AlternateContent>
    </w:r>
    <w:r w:rsidR="006C4465">
      <w:rPr>
        <w:noProof/>
        <w:lang w:eastAsia="pl-PL"/>
      </w:rPr>
      <mc:AlternateContent>
        <mc:Choice Requires="wps">
          <w:drawing>
            <wp:anchor distT="0" distB="0" distL="114300" distR="114300" simplePos="0" relativeHeight="251656704" behindDoc="0" locked="0" layoutInCell="1" allowOverlap="1">
              <wp:simplePos x="0" y="0"/>
              <wp:positionH relativeFrom="column">
                <wp:posOffset>1270</wp:posOffset>
              </wp:positionH>
              <wp:positionV relativeFrom="paragraph">
                <wp:posOffset>-1242695</wp:posOffset>
              </wp:positionV>
              <wp:extent cx="2560320" cy="12573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257300"/>
                      </a:xfrm>
                      <a:prstGeom prst="rect">
                        <a:avLst/>
                      </a:prstGeom>
                      <a:noFill/>
                      <a:ln>
                        <a:noFill/>
                      </a:ln>
                      <a:extLst>
                        <a:ext uri="{909E8E84-426E-40dd-AFC4-6F175D3DCCD1}"/>
                        <a:ext uri="{91240B29-F687-4f45-9708-019B960494DF}"/>
                      </a:extLst>
                    </wps:spPr>
                    <wps:txbx>
                      <w:txbxContent>
                        <w:p w:rsidR="004540B1" w:rsidRPr="00DA3248" w:rsidRDefault="004540B1"/>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pt;margin-top:-97.85pt;width:201.6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" filled="f" stroked="f">
              <v:textbox inset="0,0,0,0">
                <w:txbxContent>
                  <w:p w:rsidR="004540B1" w:rsidRPr="00DA3248" w:rsidRDefault="004540B1"/>
                </w:txbxContent>
              </v:textbox>
            </v:shape>
          </w:pict>
        </mc:Fallback>
      </mc:AlternateContent>
    </w:r>
    <w:r w:rsidR="006C4465">
      <w:rPr>
        <w:noProof/>
        <w:lang w:eastAsia="pl-PL"/>
      </w:rPr>
      <mc:AlternateContent>
        <mc:Choice Requires="wps">
          <w:drawing>
            <wp:anchor distT="0" distB="0" distL="114300" distR="114300" simplePos="0" relativeHeight="251655680" behindDoc="0" locked="0" layoutInCell="1" allowOverlap="1">
              <wp:simplePos x="0" y="0"/>
              <wp:positionH relativeFrom="column">
                <wp:posOffset>3657600</wp:posOffset>
              </wp:positionH>
              <wp:positionV relativeFrom="paragraph">
                <wp:posOffset>-1285240</wp:posOffset>
              </wp:positionV>
              <wp:extent cx="2364105" cy="605790"/>
              <wp:effectExtent l="0" t="0" r="0" b="381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605790"/>
                      </a:xfrm>
                      <a:prstGeom prst="rect">
                        <a:avLst/>
                      </a:prstGeom>
                      <a:noFill/>
                      <a:ln>
                        <a:noFill/>
                      </a:ln>
                      <a:extLst>
                        <a:ext uri="{909E8E84-426E-40dd-AFC4-6F175D3DCCD1}"/>
                        <a:ext uri="{91240B29-F687-4f45-9708-019B960494DF}"/>
                      </a:extLst>
                    </wps:spPr>
                    <wps:txbx>
                      <w:txbxContent>
                        <w:p w:rsidR="004540B1" w:rsidRDefault="004540B1" w:rsidP="00470CCF">
                          <w:pPr>
                            <w:jc w:val="right"/>
                          </w:pP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4in;margin-top:-101.2pt;width:186.15pt;height:47.7pt;z-index:25165568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" filled="f" stroked="f">
              <v:textbox style="mso-fit-shape-to-text:t">
                <w:txbxContent>
                  <w:p w:rsidR="004540B1" w:rsidRDefault="004540B1" w:rsidP="00470CCF">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84D29"/>
    <w:multiLevelType w:val="hybridMultilevel"/>
    <w:tmpl w:val="F2369D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30222CB"/>
    <w:multiLevelType w:val="multilevel"/>
    <w:tmpl w:val="0430E200"/>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75BB4BF9"/>
    <w:multiLevelType w:val="multilevel"/>
    <w:tmpl w:val="B91CF48E"/>
    <w:lvl w:ilvl="0">
      <w:numFmt w:val="decimalZero"/>
      <w:lvlText w:val="%1-0"/>
      <w:lvlJc w:val="left"/>
      <w:pPr>
        <w:ind w:left="810" w:hanging="810"/>
      </w:pPr>
      <w:rPr>
        <w:rFonts w:hint="default"/>
      </w:rPr>
    </w:lvl>
    <w:lvl w:ilvl="1">
      <w:start w:val="1"/>
      <w:numFmt w:val="decimalZero"/>
      <w:lvlText w:val="%1-%2"/>
      <w:lvlJc w:val="left"/>
      <w:pPr>
        <w:ind w:left="1518" w:hanging="810"/>
      </w:pPr>
      <w:rPr>
        <w:rFonts w:hint="default"/>
      </w:rPr>
    </w:lvl>
    <w:lvl w:ilvl="2">
      <w:start w:val="1"/>
      <w:numFmt w:val="decimal"/>
      <w:lvlText w:val="%1-%2.%3"/>
      <w:lvlJc w:val="left"/>
      <w:pPr>
        <w:ind w:left="2226" w:hanging="81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26"/>
    <w:rsid w:val="00035760"/>
    <w:rsid w:val="000360EA"/>
    <w:rsid w:val="00037722"/>
    <w:rsid w:val="00044D0B"/>
    <w:rsid w:val="00057B94"/>
    <w:rsid w:val="00060179"/>
    <w:rsid w:val="0006487D"/>
    <w:rsid w:val="00067273"/>
    <w:rsid w:val="00074343"/>
    <w:rsid w:val="00076186"/>
    <w:rsid w:val="00094D3C"/>
    <w:rsid w:val="00094E17"/>
    <w:rsid w:val="000A5037"/>
    <w:rsid w:val="000A7728"/>
    <w:rsid w:val="000B6EAC"/>
    <w:rsid w:val="000C08A3"/>
    <w:rsid w:val="000C19C7"/>
    <w:rsid w:val="000D5C02"/>
    <w:rsid w:val="000E206F"/>
    <w:rsid w:val="000E277D"/>
    <w:rsid w:val="000F1E14"/>
    <w:rsid w:val="000F25FB"/>
    <w:rsid w:val="000F3F67"/>
    <w:rsid w:val="000F43B7"/>
    <w:rsid w:val="000F70C9"/>
    <w:rsid w:val="0012424C"/>
    <w:rsid w:val="00127748"/>
    <w:rsid w:val="00141226"/>
    <w:rsid w:val="00150560"/>
    <w:rsid w:val="00152131"/>
    <w:rsid w:val="00152980"/>
    <w:rsid w:val="00156F3D"/>
    <w:rsid w:val="0018453D"/>
    <w:rsid w:val="00196F35"/>
    <w:rsid w:val="001A4F34"/>
    <w:rsid w:val="001D36C6"/>
    <w:rsid w:val="001E0FA7"/>
    <w:rsid w:val="001E10D8"/>
    <w:rsid w:val="001E7E4E"/>
    <w:rsid w:val="001F12B7"/>
    <w:rsid w:val="001F44A5"/>
    <w:rsid w:val="001F4E87"/>
    <w:rsid w:val="0020103C"/>
    <w:rsid w:val="00204BC8"/>
    <w:rsid w:val="00207374"/>
    <w:rsid w:val="002244A5"/>
    <w:rsid w:val="002257D4"/>
    <w:rsid w:val="00237884"/>
    <w:rsid w:val="00251991"/>
    <w:rsid w:val="0025604B"/>
    <w:rsid w:val="0027153D"/>
    <w:rsid w:val="00272225"/>
    <w:rsid w:val="002729FE"/>
    <w:rsid w:val="002741BF"/>
    <w:rsid w:val="00277BC6"/>
    <w:rsid w:val="00280B16"/>
    <w:rsid w:val="00291B64"/>
    <w:rsid w:val="002A551F"/>
    <w:rsid w:val="002B0A44"/>
    <w:rsid w:val="002B31E5"/>
    <w:rsid w:val="002B7F98"/>
    <w:rsid w:val="002C3283"/>
    <w:rsid w:val="002E2AD2"/>
    <w:rsid w:val="002E40BD"/>
    <w:rsid w:val="002E434E"/>
    <w:rsid w:val="00303460"/>
    <w:rsid w:val="00316E8D"/>
    <w:rsid w:val="003177CE"/>
    <w:rsid w:val="00320D38"/>
    <w:rsid w:val="003213C2"/>
    <w:rsid w:val="00325021"/>
    <w:rsid w:val="00327A3C"/>
    <w:rsid w:val="00344AB4"/>
    <w:rsid w:val="003709D8"/>
    <w:rsid w:val="00372D83"/>
    <w:rsid w:val="00376B13"/>
    <w:rsid w:val="00391226"/>
    <w:rsid w:val="003913C2"/>
    <w:rsid w:val="00395F93"/>
    <w:rsid w:val="003A05CA"/>
    <w:rsid w:val="003A2FA3"/>
    <w:rsid w:val="003B1FBD"/>
    <w:rsid w:val="003B71AD"/>
    <w:rsid w:val="003C6069"/>
    <w:rsid w:val="003C644C"/>
    <w:rsid w:val="003C72CA"/>
    <w:rsid w:val="003E5116"/>
    <w:rsid w:val="003E758F"/>
    <w:rsid w:val="003F46E1"/>
    <w:rsid w:val="004000B9"/>
    <w:rsid w:val="00416C22"/>
    <w:rsid w:val="004231ED"/>
    <w:rsid w:val="00431DC3"/>
    <w:rsid w:val="00446E4D"/>
    <w:rsid w:val="00453375"/>
    <w:rsid w:val="004540B1"/>
    <w:rsid w:val="00470CCF"/>
    <w:rsid w:val="00476FF4"/>
    <w:rsid w:val="00480BF9"/>
    <w:rsid w:val="0048109A"/>
    <w:rsid w:val="00486897"/>
    <w:rsid w:val="004962EA"/>
    <w:rsid w:val="004A160E"/>
    <w:rsid w:val="004A1C95"/>
    <w:rsid w:val="004A6631"/>
    <w:rsid w:val="004B6D5B"/>
    <w:rsid w:val="004C03DF"/>
    <w:rsid w:val="004C4512"/>
    <w:rsid w:val="004C6D02"/>
    <w:rsid w:val="004D55FE"/>
    <w:rsid w:val="004D6EC9"/>
    <w:rsid w:val="004F05C4"/>
    <w:rsid w:val="004F0976"/>
    <w:rsid w:val="004F6432"/>
    <w:rsid w:val="00501621"/>
    <w:rsid w:val="005307F3"/>
    <w:rsid w:val="00530EB6"/>
    <w:rsid w:val="005323F3"/>
    <w:rsid w:val="00537DC8"/>
    <w:rsid w:val="00544E92"/>
    <w:rsid w:val="0054595C"/>
    <w:rsid w:val="00557362"/>
    <w:rsid w:val="0056209A"/>
    <w:rsid w:val="0057315B"/>
    <w:rsid w:val="0059067F"/>
    <w:rsid w:val="00595CCD"/>
    <w:rsid w:val="005A0392"/>
    <w:rsid w:val="005A7A00"/>
    <w:rsid w:val="005B2115"/>
    <w:rsid w:val="005B74A3"/>
    <w:rsid w:val="005B77B5"/>
    <w:rsid w:val="005C31D0"/>
    <w:rsid w:val="005D2387"/>
    <w:rsid w:val="005D5C7A"/>
    <w:rsid w:val="005E4D46"/>
    <w:rsid w:val="005E6E60"/>
    <w:rsid w:val="005F042E"/>
    <w:rsid w:val="006074FF"/>
    <w:rsid w:val="00625826"/>
    <w:rsid w:val="0063177F"/>
    <w:rsid w:val="00631EE1"/>
    <w:rsid w:val="00632FE5"/>
    <w:rsid w:val="00644800"/>
    <w:rsid w:val="00644CC8"/>
    <w:rsid w:val="006720D4"/>
    <w:rsid w:val="00681B60"/>
    <w:rsid w:val="00683F3F"/>
    <w:rsid w:val="0068513A"/>
    <w:rsid w:val="0068580C"/>
    <w:rsid w:val="00685BFB"/>
    <w:rsid w:val="0068696F"/>
    <w:rsid w:val="006A159D"/>
    <w:rsid w:val="006A4931"/>
    <w:rsid w:val="006A4F7C"/>
    <w:rsid w:val="006B149F"/>
    <w:rsid w:val="006C1CE1"/>
    <w:rsid w:val="006C4465"/>
    <w:rsid w:val="006D3756"/>
    <w:rsid w:val="006D6E6C"/>
    <w:rsid w:val="006F07DC"/>
    <w:rsid w:val="006F182B"/>
    <w:rsid w:val="006F73A3"/>
    <w:rsid w:val="0071378B"/>
    <w:rsid w:val="00716BA8"/>
    <w:rsid w:val="0073135F"/>
    <w:rsid w:val="007533BD"/>
    <w:rsid w:val="00754307"/>
    <w:rsid w:val="007772B3"/>
    <w:rsid w:val="0078197E"/>
    <w:rsid w:val="007A3A3B"/>
    <w:rsid w:val="007B2B04"/>
    <w:rsid w:val="007C1DD8"/>
    <w:rsid w:val="007D005C"/>
    <w:rsid w:val="007E742D"/>
    <w:rsid w:val="007F02C6"/>
    <w:rsid w:val="007F3D8D"/>
    <w:rsid w:val="008021A8"/>
    <w:rsid w:val="008035A2"/>
    <w:rsid w:val="008105AE"/>
    <w:rsid w:val="008162EC"/>
    <w:rsid w:val="008163AB"/>
    <w:rsid w:val="00824665"/>
    <w:rsid w:val="008256DA"/>
    <w:rsid w:val="00825EAC"/>
    <w:rsid w:val="008274E2"/>
    <w:rsid w:val="0083160F"/>
    <w:rsid w:val="00835BD8"/>
    <w:rsid w:val="00836990"/>
    <w:rsid w:val="008542C9"/>
    <w:rsid w:val="00862F22"/>
    <w:rsid w:val="00864FBB"/>
    <w:rsid w:val="00870FEA"/>
    <w:rsid w:val="00871DA5"/>
    <w:rsid w:val="008746D9"/>
    <w:rsid w:val="00881D49"/>
    <w:rsid w:val="0089184F"/>
    <w:rsid w:val="008A0729"/>
    <w:rsid w:val="008B09EF"/>
    <w:rsid w:val="008C1E35"/>
    <w:rsid w:val="008C2C47"/>
    <w:rsid w:val="008C508A"/>
    <w:rsid w:val="008E30A4"/>
    <w:rsid w:val="008F4AE1"/>
    <w:rsid w:val="00910817"/>
    <w:rsid w:val="00922D1F"/>
    <w:rsid w:val="00927277"/>
    <w:rsid w:val="00930924"/>
    <w:rsid w:val="00932446"/>
    <w:rsid w:val="00934EEA"/>
    <w:rsid w:val="0093668A"/>
    <w:rsid w:val="00945524"/>
    <w:rsid w:val="00963B2C"/>
    <w:rsid w:val="00974615"/>
    <w:rsid w:val="009B1B18"/>
    <w:rsid w:val="009B2D78"/>
    <w:rsid w:val="009C251D"/>
    <w:rsid w:val="009E49C1"/>
    <w:rsid w:val="009F14FE"/>
    <w:rsid w:val="009F3CE0"/>
    <w:rsid w:val="009F3D17"/>
    <w:rsid w:val="009F65C2"/>
    <w:rsid w:val="009F6F5C"/>
    <w:rsid w:val="00A02FE3"/>
    <w:rsid w:val="00A12FFF"/>
    <w:rsid w:val="00A14D3B"/>
    <w:rsid w:val="00A20C05"/>
    <w:rsid w:val="00A262A4"/>
    <w:rsid w:val="00A26C88"/>
    <w:rsid w:val="00A34F8B"/>
    <w:rsid w:val="00A37087"/>
    <w:rsid w:val="00A447E8"/>
    <w:rsid w:val="00A50B03"/>
    <w:rsid w:val="00A55BED"/>
    <w:rsid w:val="00A669F6"/>
    <w:rsid w:val="00A93609"/>
    <w:rsid w:val="00A969BC"/>
    <w:rsid w:val="00AA581D"/>
    <w:rsid w:val="00AB5968"/>
    <w:rsid w:val="00AC0204"/>
    <w:rsid w:val="00AC37B3"/>
    <w:rsid w:val="00AD0971"/>
    <w:rsid w:val="00AD3635"/>
    <w:rsid w:val="00AF31AF"/>
    <w:rsid w:val="00AF4D7A"/>
    <w:rsid w:val="00B01136"/>
    <w:rsid w:val="00B01FCA"/>
    <w:rsid w:val="00B0329A"/>
    <w:rsid w:val="00B036DC"/>
    <w:rsid w:val="00B27DF3"/>
    <w:rsid w:val="00B33732"/>
    <w:rsid w:val="00B4059D"/>
    <w:rsid w:val="00B45981"/>
    <w:rsid w:val="00B52287"/>
    <w:rsid w:val="00B52FA3"/>
    <w:rsid w:val="00B603B9"/>
    <w:rsid w:val="00B60445"/>
    <w:rsid w:val="00B6179F"/>
    <w:rsid w:val="00B65DA9"/>
    <w:rsid w:val="00B66B0B"/>
    <w:rsid w:val="00B85032"/>
    <w:rsid w:val="00B901BD"/>
    <w:rsid w:val="00B9066C"/>
    <w:rsid w:val="00B9173A"/>
    <w:rsid w:val="00BA0980"/>
    <w:rsid w:val="00BA2784"/>
    <w:rsid w:val="00BB2E40"/>
    <w:rsid w:val="00BB4156"/>
    <w:rsid w:val="00BC08AF"/>
    <w:rsid w:val="00BD712E"/>
    <w:rsid w:val="00BE7500"/>
    <w:rsid w:val="00C027AE"/>
    <w:rsid w:val="00C05F96"/>
    <w:rsid w:val="00C0668E"/>
    <w:rsid w:val="00C11337"/>
    <w:rsid w:val="00C1174C"/>
    <w:rsid w:val="00C130A3"/>
    <w:rsid w:val="00C1659B"/>
    <w:rsid w:val="00C24D76"/>
    <w:rsid w:val="00C33954"/>
    <w:rsid w:val="00C33F65"/>
    <w:rsid w:val="00C56FD1"/>
    <w:rsid w:val="00C67F4C"/>
    <w:rsid w:val="00C7632F"/>
    <w:rsid w:val="00C82A71"/>
    <w:rsid w:val="00C85903"/>
    <w:rsid w:val="00C85DA5"/>
    <w:rsid w:val="00CA5953"/>
    <w:rsid w:val="00CB0350"/>
    <w:rsid w:val="00CB1673"/>
    <w:rsid w:val="00CB286E"/>
    <w:rsid w:val="00CB2B48"/>
    <w:rsid w:val="00CC230F"/>
    <w:rsid w:val="00CC671D"/>
    <w:rsid w:val="00CD3D15"/>
    <w:rsid w:val="00CE2E27"/>
    <w:rsid w:val="00CF254F"/>
    <w:rsid w:val="00CF693E"/>
    <w:rsid w:val="00D10FAB"/>
    <w:rsid w:val="00D20B71"/>
    <w:rsid w:val="00D2374F"/>
    <w:rsid w:val="00D26F58"/>
    <w:rsid w:val="00D31060"/>
    <w:rsid w:val="00D33CA1"/>
    <w:rsid w:val="00D432DB"/>
    <w:rsid w:val="00D5337B"/>
    <w:rsid w:val="00D5409C"/>
    <w:rsid w:val="00D6506B"/>
    <w:rsid w:val="00D659BD"/>
    <w:rsid w:val="00D76991"/>
    <w:rsid w:val="00D9150D"/>
    <w:rsid w:val="00D95B2D"/>
    <w:rsid w:val="00DA3248"/>
    <w:rsid w:val="00DA5750"/>
    <w:rsid w:val="00DA5F1A"/>
    <w:rsid w:val="00DB50FE"/>
    <w:rsid w:val="00DC2311"/>
    <w:rsid w:val="00DC241E"/>
    <w:rsid w:val="00DD1096"/>
    <w:rsid w:val="00DD2978"/>
    <w:rsid w:val="00DD5CF2"/>
    <w:rsid w:val="00DD711B"/>
    <w:rsid w:val="00DE5705"/>
    <w:rsid w:val="00DE6169"/>
    <w:rsid w:val="00DF3673"/>
    <w:rsid w:val="00DF7226"/>
    <w:rsid w:val="00E15ED2"/>
    <w:rsid w:val="00E17B65"/>
    <w:rsid w:val="00E375AE"/>
    <w:rsid w:val="00E429BC"/>
    <w:rsid w:val="00E42AD4"/>
    <w:rsid w:val="00E5017A"/>
    <w:rsid w:val="00E50EFB"/>
    <w:rsid w:val="00E57F7B"/>
    <w:rsid w:val="00E70BCF"/>
    <w:rsid w:val="00E74D3F"/>
    <w:rsid w:val="00E92C5E"/>
    <w:rsid w:val="00E92D3C"/>
    <w:rsid w:val="00E94291"/>
    <w:rsid w:val="00EA6ECD"/>
    <w:rsid w:val="00EA7D6E"/>
    <w:rsid w:val="00EB0C24"/>
    <w:rsid w:val="00EB12C8"/>
    <w:rsid w:val="00EC079E"/>
    <w:rsid w:val="00EC35DF"/>
    <w:rsid w:val="00ED0648"/>
    <w:rsid w:val="00ED15C0"/>
    <w:rsid w:val="00EF321F"/>
    <w:rsid w:val="00EF48E6"/>
    <w:rsid w:val="00EF735D"/>
    <w:rsid w:val="00EF7680"/>
    <w:rsid w:val="00F06472"/>
    <w:rsid w:val="00F219AC"/>
    <w:rsid w:val="00F23F17"/>
    <w:rsid w:val="00F34AC0"/>
    <w:rsid w:val="00F3615F"/>
    <w:rsid w:val="00F3639C"/>
    <w:rsid w:val="00F445CE"/>
    <w:rsid w:val="00F5380E"/>
    <w:rsid w:val="00F65D4B"/>
    <w:rsid w:val="00F66D09"/>
    <w:rsid w:val="00F701A8"/>
    <w:rsid w:val="00F85B38"/>
    <w:rsid w:val="00F91D11"/>
    <w:rsid w:val="00F96248"/>
    <w:rsid w:val="00F96444"/>
    <w:rsid w:val="00FA4690"/>
    <w:rsid w:val="00FA6EA8"/>
    <w:rsid w:val="00FA7E0C"/>
    <w:rsid w:val="00FB2B45"/>
    <w:rsid w:val="00FB474B"/>
    <w:rsid w:val="00FC6FE6"/>
    <w:rsid w:val="00FD5963"/>
    <w:rsid w:val="00FF3645"/>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15ADA66-5055-4317-AF71-C5D03E00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0B03"/>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C05F96"/>
    <w:pPr>
      <w:keepNext/>
      <w:spacing w:before="240" w:after="60"/>
      <w:outlineLvl w:val="2"/>
    </w:pPr>
    <w:rPr>
      <w:rFonts w:asciiTheme="majorHAnsi" w:eastAsiaTheme="majorEastAsia" w:hAnsiTheme="majorHAnsi"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540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409C"/>
  </w:style>
  <w:style w:type="paragraph" w:styleId="Stopka">
    <w:name w:val="footer"/>
    <w:basedOn w:val="Normalny"/>
    <w:link w:val="StopkaZnak"/>
    <w:uiPriority w:val="99"/>
    <w:unhideWhenUsed/>
    <w:rsid w:val="00D540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409C"/>
  </w:style>
  <w:style w:type="paragraph" w:styleId="Tekstdymka">
    <w:name w:val="Balloon Text"/>
    <w:basedOn w:val="Normalny"/>
    <w:link w:val="TekstdymkaZnak"/>
    <w:uiPriority w:val="99"/>
    <w:semiHidden/>
    <w:unhideWhenUsed/>
    <w:rsid w:val="00D5409C"/>
    <w:pPr>
      <w:spacing w:after="0" w:line="240" w:lineRule="auto"/>
    </w:pPr>
    <w:rPr>
      <w:rFonts w:ascii="Tahoma" w:hAnsi="Tahoma"/>
      <w:sz w:val="16"/>
      <w:szCs w:val="16"/>
    </w:rPr>
  </w:style>
  <w:style w:type="character" w:customStyle="1" w:styleId="TekstdymkaZnak">
    <w:name w:val="Tekst dymka Znak"/>
    <w:link w:val="Tekstdymka"/>
    <w:uiPriority w:val="99"/>
    <w:semiHidden/>
    <w:rsid w:val="00D5409C"/>
    <w:rPr>
      <w:rFonts w:ascii="Tahoma" w:hAnsi="Tahoma" w:cs="Tahoma"/>
      <w:sz w:val="16"/>
      <w:szCs w:val="16"/>
    </w:rPr>
  </w:style>
  <w:style w:type="character" w:styleId="Hipercze">
    <w:name w:val="Hyperlink"/>
    <w:uiPriority w:val="99"/>
    <w:unhideWhenUsed/>
    <w:rsid w:val="000E277D"/>
    <w:rPr>
      <w:color w:val="0000FF"/>
      <w:u w:val="single"/>
    </w:rPr>
  </w:style>
  <w:style w:type="paragraph" w:styleId="Akapitzlist">
    <w:name w:val="List Paragraph"/>
    <w:basedOn w:val="Normalny"/>
    <w:uiPriority w:val="34"/>
    <w:qFormat/>
    <w:rsid w:val="008542C9"/>
    <w:pPr>
      <w:ind w:left="720"/>
      <w:contextualSpacing/>
    </w:pPr>
  </w:style>
  <w:style w:type="paragraph" w:styleId="Zwykytekst">
    <w:name w:val="Plain Text"/>
    <w:basedOn w:val="Normalny"/>
    <w:link w:val="ZwykytekstZnak"/>
    <w:uiPriority w:val="99"/>
    <w:unhideWhenUsed/>
    <w:rsid w:val="000A7728"/>
    <w:pPr>
      <w:spacing w:after="0" w:line="240" w:lineRule="auto"/>
    </w:pPr>
    <w:rPr>
      <w:rFonts w:ascii="Arial" w:eastAsia="Times New Roman" w:hAnsi="Arial" w:cs="Arial"/>
      <w:sz w:val="20"/>
      <w:szCs w:val="20"/>
      <w:lang w:eastAsia="pl-PL"/>
    </w:rPr>
  </w:style>
  <w:style w:type="character" w:customStyle="1" w:styleId="ZwykytekstZnak">
    <w:name w:val="Zwykły tekst Znak"/>
    <w:link w:val="Zwykytekst"/>
    <w:uiPriority w:val="99"/>
    <w:rsid w:val="000A7728"/>
    <w:rPr>
      <w:rFonts w:ascii="Arial" w:eastAsia="Times New Roman" w:hAnsi="Arial" w:cs="Arial"/>
    </w:rPr>
  </w:style>
  <w:style w:type="character" w:customStyle="1" w:styleId="BezodstpwZnak">
    <w:name w:val="Bez odstępów Znak"/>
    <w:link w:val="Bezodstpw"/>
    <w:uiPriority w:val="1"/>
    <w:locked/>
    <w:rsid w:val="000A7728"/>
  </w:style>
  <w:style w:type="paragraph" w:styleId="Bezodstpw">
    <w:name w:val="No Spacing"/>
    <w:basedOn w:val="Normalny"/>
    <w:link w:val="BezodstpwZnak"/>
    <w:uiPriority w:val="1"/>
    <w:qFormat/>
    <w:rsid w:val="000A7728"/>
    <w:pPr>
      <w:spacing w:after="0" w:line="240" w:lineRule="auto"/>
    </w:pPr>
    <w:rPr>
      <w:sz w:val="20"/>
      <w:szCs w:val="20"/>
      <w:lang w:eastAsia="pl-PL"/>
    </w:rPr>
  </w:style>
  <w:style w:type="character" w:customStyle="1" w:styleId="apple-converted-space">
    <w:name w:val="apple-converted-space"/>
    <w:rsid w:val="000A7728"/>
  </w:style>
  <w:style w:type="paragraph" w:styleId="Tekstprzypisukocowego">
    <w:name w:val="endnote text"/>
    <w:basedOn w:val="Normalny"/>
    <w:link w:val="TekstprzypisukocowegoZnak"/>
    <w:uiPriority w:val="99"/>
    <w:semiHidden/>
    <w:unhideWhenUsed/>
    <w:rsid w:val="002B31E5"/>
    <w:rPr>
      <w:sz w:val="20"/>
      <w:szCs w:val="20"/>
    </w:rPr>
  </w:style>
  <w:style w:type="character" w:customStyle="1" w:styleId="TekstprzypisukocowegoZnak">
    <w:name w:val="Tekst przypisu końcowego Znak"/>
    <w:basedOn w:val="Domylnaczcionkaakapitu"/>
    <w:link w:val="Tekstprzypisukocowego"/>
    <w:uiPriority w:val="99"/>
    <w:semiHidden/>
    <w:rsid w:val="002B31E5"/>
    <w:rPr>
      <w:lang w:eastAsia="en-US"/>
    </w:rPr>
  </w:style>
  <w:style w:type="character" w:styleId="Odwoanieprzypisukocowego">
    <w:name w:val="endnote reference"/>
    <w:basedOn w:val="Domylnaczcionkaakapitu"/>
    <w:uiPriority w:val="99"/>
    <w:semiHidden/>
    <w:unhideWhenUsed/>
    <w:rsid w:val="002B31E5"/>
    <w:rPr>
      <w:vertAlign w:val="superscript"/>
    </w:rPr>
  </w:style>
  <w:style w:type="paragraph" w:styleId="Tekstprzypisudolnego">
    <w:name w:val="footnote text"/>
    <w:basedOn w:val="Normalny"/>
    <w:link w:val="TekstprzypisudolnegoZnak"/>
    <w:uiPriority w:val="99"/>
    <w:semiHidden/>
    <w:unhideWhenUsed/>
    <w:rsid w:val="002B31E5"/>
    <w:rPr>
      <w:sz w:val="20"/>
      <w:szCs w:val="20"/>
    </w:rPr>
  </w:style>
  <w:style w:type="character" w:customStyle="1" w:styleId="TekstprzypisudolnegoZnak">
    <w:name w:val="Tekst przypisu dolnego Znak"/>
    <w:basedOn w:val="Domylnaczcionkaakapitu"/>
    <w:link w:val="Tekstprzypisudolnego"/>
    <w:uiPriority w:val="99"/>
    <w:semiHidden/>
    <w:rsid w:val="002B31E5"/>
    <w:rPr>
      <w:lang w:eastAsia="en-US"/>
    </w:rPr>
  </w:style>
  <w:style w:type="character" w:styleId="Odwoanieprzypisudolnego">
    <w:name w:val="footnote reference"/>
    <w:basedOn w:val="Domylnaczcionkaakapitu"/>
    <w:uiPriority w:val="99"/>
    <w:semiHidden/>
    <w:unhideWhenUsed/>
    <w:rsid w:val="002B31E5"/>
    <w:rPr>
      <w:vertAlign w:val="superscript"/>
    </w:rPr>
  </w:style>
  <w:style w:type="character" w:customStyle="1" w:styleId="Nagwek3Znak">
    <w:name w:val="Nagłówek 3 Znak"/>
    <w:basedOn w:val="Domylnaczcionkaakapitu"/>
    <w:link w:val="Nagwek3"/>
    <w:uiPriority w:val="9"/>
    <w:rsid w:val="00C05F96"/>
    <w:rPr>
      <w:rFonts w:asciiTheme="majorHAnsi" w:eastAsiaTheme="majorEastAsia" w:hAnsiTheme="majorHAnsi" w:cstheme="majorBidi"/>
      <w:b/>
      <w:bCs/>
      <w:sz w:val="26"/>
      <w:szCs w:val="26"/>
      <w:lang w:eastAsia="en-US"/>
    </w:rPr>
  </w:style>
  <w:style w:type="paragraph" w:customStyle="1" w:styleId="align-justify">
    <w:name w:val="align-justify"/>
    <w:basedOn w:val="Normalny"/>
    <w:rsid w:val="0056209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odytext">
    <w:name w:val="bodytext"/>
    <w:basedOn w:val="Normalny"/>
    <w:rsid w:val="00DD297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Bodytext0">
    <w:name w:val="Body text_"/>
    <w:link w:val="Bodytext1"/>
    <w:locked/>
    <w:rsid w:val="00272225"/>
    <w:rPr>
      <w:rFonts w:ascii="Arial" w:hAnsi="Arial"/>
      <w:sz w:val="19"/>
      <w:szCs w:val="19"/>
      <w:shd w:val="clear" w:color="auto" w:fill="FFFFFF"/>
    </w:rPr>
  </w:style>
  <w:style w:type="paragraph" w:customStyle="1" w:styleId="Bodytext1">
    <w:name w:val="Body text1"/>
    <w:basedOn w:val="Normalny"/>
    <w:link w:val="Bodytext0"/>
    <w:rsid w:val="00272225"/>
    <w:pPr>
      <w:widowControl w:val="0"/>
      <w:shd w:val="clear" w:color="auto" w:fill="FFFFFF"/>
      <w:spacing w:before="240" w:after="720" w:line="299" w:lineRule="exact"/>
      <w:ind w:hanging="200"/>
      <w:jc w:val="both"/>
    </w:pPr>
    <w:rPr>
      <w:rFonts w:ascii="Arial" w:hAnsi="Arial"/>
      <w:sz w:val="19"/>
      <w:szCs w:val="19"/>
      <w:lang w:eastAsia="pl-PL"/>
    </w:rPr>
  </w:style>
  <w:style w:type="character" w:styleId="Odwoaniedokomentarza">
    <w:name w:val="annotation reference"/>
    <w:basedOn w:val="Domylnaczcionkaakapitu"/>
    <w:uiPriority w:val="99"/>
    <w:semiHidden/>
    <w:unhideWhenUsed/>
    <w:rsid w:val="00D9150D"/>
    <w:rPr>
      <w:sz w:val="16"/>
      <w:szCs w:val="16"/>
    </w:rPr>
  </w:style>
  <w:style w:type="paragraph" w:styleId="Tekstkomentarza">
    <w:name w:val="annotation text"/>
    <w:basedOn w:val="Normalny"/>
    <w:link w:val="TekstkomentarzaZnak"/>
    <w:uiPriority w:val="99"/>
    <w:semiHidden/>
    <w:unhideWhenUsed/>
    <w:rsid w:val="00D915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9150D"/>
    <w:rPr>
      <w:lang w:eastAsia="en-US"/>
    </w:rPr>
  </w:style>
  <w:style w:type="paragraph" w:styleId="Tematkomentarza">
    <w:name w:val="annotation subject"/>
    <w:basedOn w:val="Tekstkomentarza"/>
    <w:next w:val="Tekstkomentarza"/>
    <w:link w:val="TematkomentarzaZnak"/>
    <w:uiPriority w:val="99"/>
    <w:semiHidden/>
    <w:unhideWhenUsed/>
    <w:rsid w:val="00D9150D"/>
    <w:rPr>
      <w:b/>
      <w:bCs/>
    </w:rPr>
  </w:style>
  <w:style w:type="character" w:customStyle="1" w:styleId="TematkomentarzaZnak">
    <w:name w:val="Temat komentarza Znak"/>
    <w:basedOn w:val="TekstkomentarzaZnak"/>
    <w:link w:val="Tematkomentarza"/>
    <w:uiPriority w:val="99"/>
    <w:semiHidden/>
    <w:rsid w:val="00D9150D"/>
    <w:rPr>
      <w:b/>
      <w:bCs/>
      <w:lang w:eastAsia="en-US"/>
    </w:rPr>
  </w:style>
  <w:style w:type="paragraph" w:styleId="Poprawka">
    <w:name w:val="Revision"/>
    <w:hidden/>
    <w:uiPriority w:val="99"/>
    <w:semiHidden/>
    <w:rsid w:val="00D9150D"/>
    <w:rPr>
      <w:sz w:val="22"/>
      <w:szCs w:val="22"/>
      <w:lang w:eastAsia="en-US"/>
    </w:rPr>
  </w:style>
  <w:style w:type="paragraph" w:styleId="Tekstpodstawowywcity2">
    <w:name w:val="Body Text Indent 2"/>
    <w:basedOn w:val="Normalny"/>
    <w:link w:val="Tekstpodstawowywcity2Znak"/>
    <w:semiHidden/>
    <w:rsid w:val="006D6E6C"/>
    <w:pPr>
      <w:spacing w:after="0" w:line="240" w:lineRule="auto"/>
      <w:ind w:left="426" w:hanging="426"/>
    </w:pPr>
    <w:rPr>
      <w:rFonts w:ascii="Times New Roman" w:eastAsia="Times New Roman" w:hAnsi="Times New Roman"/>
      <w:sz w:val="24"/>
      <w:szCs w:val="20"/>
      <w:lang w:eastAsia="pl-PL"/>
    </w:rPr>
  </w:style>
  <w:style w:type="character" w:customStyle="1" w:styleId="Tekstpodstawowywcity2Znak">
    <w:name w:val="Tekst podstawowy wcięty 2 Znak"/>
    <w:basedOn w:val="Domylnaczcionkaakapitu"/>
    <w:link w:val="Tekstpodstawowywcity2"/>
    <w:semiHidden/>
    <w:rsid w:val="006D6E6C"/>
    <w:rPr>
      <w:rFonts w:ascii="Times New Roman" w:eastAsia="Times New Roman" w:hAnsi="Times New Roman"/>
      <w:sz w:val="24"/>
    </w:rPr>
  </w:style>
  <w:style w:type="character" w:styleId="Uwydatnienie">
    <w:name w:val="Emphasis"/>
    <w:basedOn w:val="Domylnaczcionkaakapitu"/>
    <w:uiPriority w:val="20"/>
    <w:qFormat/>
    <w:rsid w:val="006D6E6C"/>
    <w:rPr>
      <w:i/>
      <w:iCs/>
    </w:rPr>
  </w:style>
  <w:style w:type="character" w:styleId="UyteHipercze">
    <w:name w:val="FollowedHyperlink"/>
    <w:basedOn w:val="Domylnaczcionkaakapitu"/>
    <w:uiPriority w:val="99"/>
    <w:semiHidden/>
    <w:unhideWhenUsed/>
    <w:rsid w:val="00DD711B"/>
    <w:rPr>
      <w:color w:val="800080" w:themeColor="followedHyperlink"/>
      <w:u w:val="single"/>
    </w:rPr>
  </w:style>
  <w:style w:type="paragraph" w:styleId="NormalnyWeb">
    <w:name w:val="Normal (Web)"/>
    <w:basedOn w:val="Normalny"/>
    <w:uiPriority w:val="99"/>
    <w:unhideWhenUsed/>
    <w:rsid w:val="00881D49"/>
    <w:pPr>
      <w:spacing w:after="0" w:line="240" w:lineRule="auto"/>
    </w:pPr>
    <w:rPr>
      <w:rFonts w:ascii="Times New Roman" w:eastAsiaTheme="minorHAnsi" w:hAnsi="Times New Roman"/>
      <w:sz w:val="24"/>
      <w:szCs w:val="24"/>
      <w:lang w:eastAsia="pl-PL"/>
    </w:rPr>
  </w:style>
  <w:style w:type="character" w:customStyle="1" w:styleId="Hyperlink0">
    <w:name w:val="Hyperlink.0"/>
    <w:basedOn w:val="Domylnaczcionkaakapitu"/>
    <w:rsid w:val="00DA5750"/>
    <w:rPr>
      <w:rFonts w:ascii="Arial" w:eastAsia="Arial" w:hAnsi="Arial" w:cs="Arial"/>
      <w:color w:val="0563C1"/>
      <w:sz w:val="18"/>
      <w:szCs w:val="18"/>
      <w:u w:val="single" w:color="0563C1"/>
    </w:rPr>
  </w:style>
  <w:style w:type="character" w:styleId="Pogrubienie">
    <w:name w:val="Strong"/>
    <w:basedOn w:val="Domylnaczcionkaakapitu"/>
    <w:uiPriority w:val="22"/>
    <w:qFormat/>
    <w:rsid w:val="00DA5750"/>
    <w:rPr>
      <w:b/>
      <w:bCs/>
    </w:rPr>
  </w:style>
  <w:style w:type="paragraph" w:customStyle="1" w:styleId="align-justify1">
    <w:name w:val="align-justify1"/>
    <w:basedOn w:val="Normalny"/>
    <w:uiPriority w:val="99"/>
    <w:rsid w:val="00486897"/>
    <w:pPr>
      <w:spacing w:after="225" w:line="240" w:lineRule="auto"/>
      <w:jc w:val="both"/>
    </w:pPr>
    <w:rPr>
      <w:rFonts w:ascii="Times New Roman" w:eastAsiaTheme="minorHAnsi" w:hAnsi="Times New Roman"/>
      <w:sz w:val="24"/>
      <w:szCs w:val="24"/>
      <w:lang w:eastAsia="pl-PL"/>
    </w:rPr>
  </w:style>
  <w:style w:type="paragraph" w:customStyle="1" w:styleId="align-right">
    <w:name w:val="align-right"/>
    <w:basedOn w:val="Normalny"/>
    <w:rsid w:val="00EC079E"/>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637160">
      <w:bodyDiv w:val="1"/>
      <w:marLeft w:val="0"/>
      <w:marRight w:val="0"/>
      <w:marTop w:val="0"/>
      <w:marBottom w:val="0"/>
      <w:divBdr>
        <w:top w:val="none" w:sz="0" w:space="0" w:color="auto"/>
        <w:left w:val="none" w:sz="0" w:space="0" w:color="auto"/>
        <w:bottom w:val="none" w:sz="0" w:space="0" w:color="auto"/>
        <w:right w:val="none" w:sz="0" w:space="0" w:color="auto"/>
      </w:divBdr>
      <w:divsChild>
        <w:div w:id="1874922726">
          <w:marLeft w:val="0"/>
          <w:marRight w:val="0"/>
          <w:marTop w:val="0"/>
          <w:marBottom w:val="0"/>
          <w:divBdr>
            <w:top w:val="none" w:sz="0" w:space="0" w:color="auto"/>
            <w:left w:val="none" w:sz="0" w:space="0" w:color="auto"/>
            <w:bottom w:val="none" w:sz="0" w:space="0" w:color="auto"/>
            <w:right w:val="none" w:sz="0" w:space="0" w:color="auto"/>
          </w:divBdr>
        </w:div>
        <w:div w:id="1472673013">
          <w:marLeft w:val="0"/>
          <w:marRight w:val="0"/>
          <w:marTop w:val="0"/>
          <w:marBottom w:val="0"/>
          <w:divBdr>
            <w:top w:val="none" w:sz="0" w:space="0" w:color="auto"/>
            <w:left w:val="none" w:sz="0" w:space="0" w:color="auto"/>
            <w:bottom w:val="none" w:sz="0" w:space="0" w:color="auto"/>
            <w:right w:val="none" w:sz="0" w:space="0" w:color="auto"/>
          </w:divBdr>
        </w:div>
      </w:divsChild>
    </w:div>
    <w:div w:id="1083572262">
      <w:bodyDiv w:val="1"/>
      <w:marLeft w:val="0"/>
      <w:marRight w:val="0"/>
      <w:marTop w:val="0"/>
      <w:marBottom w:val="0"/>
      <w:divBdr>
        <w:top w:val="none" w:sz="0" w:space="0" w:color="auto"/>
        <w:left w:val="none" w:sz="0" w:space="0" w:color="auto"/>
        <w:bottom w:val="none" w:sz="0" w:space="0" w:color="auto"/>
        <w:right w:val="none" w:sz="0" w:space="0" w:color="auto"/>
      </w:divBdr>
    </w:div>
    <w:div w:id="1087965161">
      <w:bodyDiv w:val="1"/>
      <w:marLeft w:val="0"/>
      <w:marRight w:val="0"/>
      <w:marTop w:val="0"/>
      <w:marBottom w:val="0"/>
      <w:divBdr>
        <w:top w:val="none" w:sz="0" w:space="0" w:color="auto"/>
        <w:left w:val="none" w:sz="0" w:space="0" w:color="auto"/>
        <w:bottom w:val="none" w:sz="0" w:space="0" w:color="auto"/>
        <w:right w:val="none" w:sz="0" w:space="0" w:color="auto"/>
      </w:divBdr>
    </w:div>
    <w:div w:id="1127890735">
      <w:bodyDiv w:val="1"/>
      <w:marLeft w:val="0"/>
      <w:marRight w:val="0"/>
      <w:marTop w:val="0"/>
      <w:marBottom w:val="0"/>
      <w:divBdr>
        <w:top w:val="none" w:sz="0" w:space="0" w:color="auto"/>
        <w:left w:val="none" w:sz="0" w:space="0" w:color="auto"/>
        <w:bottom w:val="none" w:sz="0" w:space="0" w:color="auto"/>
        <w:right w:val="none" w:sz="0" w:space="0" w:color="auto"/>
      </w:divBdr>
    </w:div>
    <w:div w:id="1456366214">
      <w:bodyDiv w:val="1"/>
      <w:marLeft w:val="0"/>
      <w:marRight w:val="0"/>
      <w:marTop w:val="0"/>
      <w:marBottom w:val="0"/>
      <w:divBdr>
        <w:top w:val="none" w:sz="0" w:space="0" w:color="auto"/>
        <w:left w:val="none" w:sz="0" w:space="0" w:color="auto"/>
        <w:bottom w:val="none" w:sz="0" w:space="0" w:color="auto"/>
        <w:right w:val="none" w:sz="0" w:space="0" w:color="auto"/>
      </w:divBdr>
      <w:divsChild>
        <w:div w:id="799153418">
          <w:marLeft w:val="0"/>
          <w:marRight w:val="0"/>
          <w:marTop w:val="0"/>
          <w:marBottom w:val="0"/>
          <w:divBdr>
            <w:top w:val="none" w:sz="0" w:space="0" w:color="auto"/>
            <w:left w:val="none" w:sz="0" w:space="0" w:color="auto"/>
            <w:bottom w:val="none" w:sz="0" w:space="0" w:color="auto"/>
            <w:right w:val="none" w:sz="0" w:space="0" w:color="auto"/>
          </w:divBdr>
        </w:div>
        <w:div w:id="191767430">
          <w:marLeft w:val="0"/>
          <w:marRight w:val="0"/>
          <w:marTop w:val="0"/>
          <w:marBottom w:val="0"/>
          <w:divBdr>
            <w:top w:val="none" w:sz="0" w:space="0" w:color="auto"/>
            <w:left w:val="none" w:sz="0" w:space="0" w:color="auto"/>
            <w:bottom w:val="none" w:sz="0" w:space="0" w:color="auto"/>
            <w:right w:val="none" w:sz="0" w:space="0" w:color="auto"/>
          </w:divBdr>
        </w:div>
      </w:divsChild>
    </w:div>
    <w:div w:id="1575626905">
      <w:bodyDiv w:val="1"/>
      <w:marLeft w:val="0"/>
      <w:marRight w:val="0"/>
      <w:marTop w:val="0"/>
      <w:marBottom w:val="0"/>
      <w:divBdr>
        <w:top w:val="none" w:sz="0" w:space="0" w:color="auto"/>
        <w:left w:val="none" w:sz="0" w:space="0" w:color="auto"/>
        <w:bottom w:val="none" w:sz="0" w:space="0" w:color="auto"/>
        <w:right w:val="none" w:sz="0" w:space="0" w:color="auto"/>
      </w:divBdr>
    </w:div>
    <w:div w:id="1712684332">
      <w:bodyDiv w:val="1"/>
      <w:marLeft w:val="0"/>
      <w:marRight w:val="0"/>
      <w:marTop w:val="0"/>
      <w:marBottom w:val="0"/>
      <w:divBdr>
        <w:top w:val="none" w:sz="0" w:space="0" w:color="auto"/>
        <w:left w:val="none" w:sz="0" w:space="0" w:color="auto"/>
        <w:bottom w:val="none" w:sz="0" w:space="0" w:color="auto"/>
        <w:right w:val="none" w:sz="0" w:space="0" w:color="auto"/>
      </w:divBdr>
    </w:div>
    <w:div w:id="1765609139">
      <w:bodyDiv w:val="1"/>
      <w:marLeft w:val="0"/>
      <w:marRight w:val="0"/>
      <w:marTop w:val="0"/>
      <w:marBottom w:val="0"/>
      <w:divBdr>
        <w:top w:val="none" w:sz="0" w:space="0" w:color="auto"/>
        <w:left w:val="none" w:sz="0" w:space="0" w:color="auto"/>
        <w:bottom w:val="none" w:sz="0" w:space="0" w:color="auto"/>
        <w:right w:val="none" w:sz="0" w:space="0" w:color="auto"/>
      </w:divBdr>
    </w:div>
    <w:div w:id="1914777477">
      <w:bodyDiv w:val="1"/>
      <w:marLeft w:val="0"/>
      <w:marRight w:val="0"/>
      <w:marTop w:val="0"/>
      <w:marBottom w:val="0"/>
      <w:divBdr>
        <w:top w:val="none" w:sz="0" w:space="0" w:color="auto"/>
        <w:left w:val="none" w:sz="0" w:space="0" w:color="auto"/>
        <w:bottom w:val="none" w:sz="0" w:space="0" w:color="auto"/>
        <w:right w:val="none" w:sz="0" w:space="0" w:color="auto"/>
      </w:divBdr>
    </w:div>
    <w:div w:id="1976518283">
      <w:bodyDiv w:val="1"/>
      <w:marLeft w:val="0"/>
      <w:marRight w:val="0"/>
      <w:marTop w:val="0"/>
      <w:marBottom w:val="0"/>
      <w:divBdr>
        <w:top w:val="none" w:sz="0" w:space="0" w:color="auto"/>
        <w:left w:val="none" w:sz="0" w:space="0" w:color="auto"/>
        <w:bottom w:val="none" w:sz="0" w:space="0" w:color="auto"/>
        <w:right w:val="none" w:sz="0" w:space="0" w:color="auto"/>
      </w:divBdr>
    </w:div>
    <w:div w:id="201067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ecznik@plk-s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zecznik@plk-sa.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4118E-05CC-413F-9FAB-7F9D7D13A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476</Words>
  <Characters>2862</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PKP Polskie Linie Kolejowe S.A.</Company>
  <LinksUpToDate>false</LinksUpToDate>
  <CharactersWithSpaces>3332</CharactersWithSpaces>
  <SharedDoc>false</SharedDoc>
  <HLinks>
    <vt:vector size="30" baseType="variant">
      <vt:variant>
        <vt:i4>7733264</vt:i4>
      </vt:variant>
      <vt:variant>
        <vt:i4>9</vt:i4>
      </vt:variant>
      <vt:variant>
        <vt:i4>0</vt:i4>
      </vt:variant>
      <vt:variant>
        <vt:i4>5</vt:i4>
      </vt:variant>
      <vt:variant>
        <vt:lpwstr>mailto:rzecznik@plk-sa.pl</vt:lpwstr>
      </vt:variant>
      <vt:variant>
        <vt:lpwstr/>
      </vt:variant>
      <vt:variant>
        <vt:i4>7602225</vt:i4>
      </vt:variant>
      <vt:variant>
        <vt:i4>6</vt:i4>
      </vt:variant>
      <vt:variant>
        <vt:i4>0</vt:i4>
      </vt:variant>
      <vt:variant>
        <vt:i4>5</vt:i4>
      </vt:variant>
      <vt:variant>
        <vt:lpwstr>http://www.rozklad-pkp.pl/</vt:lpwstr>
      </vt:variant>
      <vt:variant>
        <vt:lpwstr/>
      </vt:variant>
      <vt:variant>
        <vt:i4>65536</vt:i4>
      </vt:variant>
      <vt:variant>
        <vt:i4>3</vt:i4>
      </vt:variant>
      <vt:variant>
        <vt:i4>0</vt:i4>
      </vt:variant>
      <vt:variant>
        <vt:i4>5</vt:i4>
      </vt:variant>
      <vt:variant>
        <vt:lpwstr>http://www.plk-sa.pl/</vt:lpwstr>
      </vt:variant>
      <vt:variant>
        <vt:lpwstr/>
      </vt:variant>
      <vt:variant>
        <vt:i4>720910</vt:i4>
      </vt:variant>
      <vt:variant>
        <vt:i4>0</vt:i4>
      </vt:variant>
      <vt:variant>
        <vt:i4>0</vt:i4>
      </vt:variant>
      <vt:variant>
        <vt:i4>5</vt:i4>
      </vt:variant>
      <vt:variant>
        <vt:lpwstr>http://www.intercity.pl/</vt:lpwstr>
      </vt:variant>
      <vt:variant>
        <vt:lpwstr/>
      </vt:variant>
      <vt:variant>
        <vt:i4>7733264</vt:i4>
      </vt:variant>
      <vt:variant>
        <vt:i4>3</vt:i4>
      </vt:variant>
      <vt:variant>
        <vt:i4>0</vt:i4>
      </vt:variant>
      <vt:variant>
        <vt:i4>5</vt:i4>
      </vt:variant>
      <vt:variant>
        <vt:lpwstr>mailto:rzecznik@plk-sa.pl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XXX;Miroslaw.Siemieniec@plk-sa.pl</dc:creator>
  <cp:revision>3</cp:revision>
  <cp:lastPrinted>2015-06-09T20:41:00Z</cp:lastPrinted>
  <dcterms:created xsi:type="dcterms:W3CDTF">2015-06-10T11:18:00Z</dcterms:created>
  <dcterms:modified xsi:type="dcterms:W3CDTF">2015-10-08T12:59:00Z</dcterms:modified>
</cp:coreProperties>
</file>