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2C9" w:rsidRPr="006D5A4D" w:rsidRDefault="000A7728" w:rsidP="00E17B65">
      <w:pPr>
        <w:spacing w:after="0"/>
        <w:jc w:val="right"/>
        <w:rPr>
          <w:rFonts w:ascii="Arial" w:hAnsi="Arial" w:cs="Arial"/>
          <w:sz w:val="20"/>
          <w:szCs w:val="20"/>
        </w:rPr>
      </w:pPr>
      <w:r w:rsidRPr="006D5A4D">
        <w:rPr>
          <w:rFonts w:ascii="Arial" w:hAnsi="Arial" w:cs="Arial"/>
          <w:sz w:val="20"/>
          <w:szCs w:val="20"/>
        </w:rPr>
        <w:t>Warszawa</w:t>
      </w:r>
      <w:r w:rsidR="008105AE" w:rsidRPr="006D5A4D">
        <w:rPr>
          <w:rFonts w:ascii="Arial" w:hAnsi="Arial" w:cs="Arial"/>
          <w:sz w:val="20"/>
          <w:szCs w:val="20"/>
        </w:rPr>
        <w:t xml:space="preserve">, </w:t>
      </w:r>
      <w:r w:rsidR="00354BFA">
        <w:rPr>
          <w:rFonts w:ascii="Arial" w:hAnsi="Arial" w:cs="Arial"/>
          <w:sz w:val="20"/>
          <w:szCs w:val="20"/>
        </w:rPr>
        <w:t>2</w:t>
      </w:r>
      <w:r w:rsidR="005C5A9B">
        <w:rPr>
          <w:rFonts w:ascii="Arial" w:hAnsi="Arial" w:cs="Arial"/>
          <w:sz w:val="20"/>
          <w:szCs w:val="20"/>
        </w:rPr>
        <w:t>9</w:t>
      </w:r>
      <w:r w:rsidR="00197FBC">
        <w:rPr>
          <w:rFonts w:ascii="Arial" w:hAnsi="Arial" w:cs="Arial"/>
          <w:sz w:val="20"/>
          <w:szCs w:val="20"/>
        </w:rPr>
        <w:t xml:space="preserve"> </w:t>
      </w:r>
      <w:r w:rsidR="003C72CA" w:rsidRPr="006D5A4D">
        <w:rPr>
          <w:rFonts w:ascii="Arial" w:hAnsi="Arial" w:cs="Arial"/>
          <w:sz w:val="20"/>
          <w:szCs w:val="20"/>
        </w:rPr>
        <w:t xml:space="preserve">października </w:t>
      </w:r>
      <w:r w:rsidRPr="006D5A4D">
        <w:rPr>
          <w:rFonts w:ascii="Arial" w:hAnsi="Arial" w:cs="Arial"/>
          <w:sz w:val="20"/>
          <w:szCs w:val="20"/>
        </w:rPr>
        <w:t>2014</w:t>
      </w:r>
      <w:r w:rsidR="00E17B65" w:rsidRPr="006D5A4D">
        <w:rPr>
          <w:rFonts w:ascii="Arial" w:hAnsi="Arial" w:cs="Arial"/>
          <w:sz w:val="20"/>
          <w:szCs w:val="20"/>
        </w:rPr>
        <w:t xml:space="preserve"> </w:t>
      </w:r>
      <w:r w:rsidRPr="006D5A4D">
        <w:rPr>
          <w:rFonts w:ascii="Arial" w:hAnsi="Arial" w:cs="Arial"/>
          <w:sz w:val="20"/>
          <w:szCs w:val="20"/>
        </w:rPr>
        <w:t>r.</w:t>
      </w:r>
      <w:r w:rsidR="00470CCF" w:rsidRPr="006D5A4D">
        <w:rPr>
          <w:rFonts w:ascii="Arial" w:hAnsi="Arial" w:cs="Arial"/>
          <w:sz w:val="20"/>
          <w:szCs w:val="20"/>
        </w:rPr>
        <w:t xml:space="preserve"> </w:t>
      </w:r>
    </w:p>
    <w:p w:rsidR="003C72CA" w:rsidRDefault="003C72CA" w:rsidP="003C72CA">
      <w:pPr>
        <w:spacing w:after="0" w:line="240" w:lineRule="auto"/>
        <w:rPr>
          <w:rFonts w:ascii="Arial" w:hAnsi="Arial" w:cs="Arial"/>
          <w:b/>
        </w:rPr>
      </w:pPr>
    </w:p>
    <w:p w:rsidR="008542C9" w:rsidRPr="003C72CA" w:rsidRDefault="00470CCF" w:rsidP="003C72CA">
      <w:pPr>
        <w:tabs>
          <w:tab w:val="left" w:pos="5307"/>
        </w:tabs>
        <w:spacing w:after="0" w:line="240" w:lineRule="auto"/>
        <w:rPr>
          <w:rFonts w:ascii="Arial" w:hAnsi="Arial" w:cs="Arial"/>
        </w:rPr>
      </w:pPr>
      <w:r w:rsidRPr="003C72CA">
        <w:rPr>
          <w:rFonts w:ascii="Arial" w:hAnsi="Arial" w:cs="Arial"/>
          <w:b/>
        </w:rPr>
        <w:tab/>
      </w:r>
    </w:p>
    <w:p w:rsidR="006D5A4D" w:rsidRPr="005C5A9B" w:rsidRDefault="006D5A4D" w:rsidP="005C5A9B">
      <w:pPr>
        <w:spacing w:line="360" w:lineRule="auto"/>
        <w:rPr>
          <w:rFonts w:ascii="Arial" w:hAnsi="Arial" w:cs="Arial"/>
          <w:b/>
        </w:rPr>
      </w:pPr>
      <w:r w:rsidRPr="005C5A9B">
        <w:rPr>
          <w:rFonts w:ascii="Arial" w:hAnsi="Arial" w:cs="Arial"/>
          <w:b/>
        </w:rPr>
        <w:t xml:space="preserve">Informacja prasowa </w:t>
      </w:r>
    </w:p>
    <w:p w:rsidR="005C5A9B" w:rsidRPr="005C5A9B" w:rsidRDefault="005C5A9B" w:rsidP="005C5A9B">
      <w:pPr>
        <w:spacing w:line="360" w:lineRule="auto"/>
        <w:jc w:val="both"/>
        <w:rPr>
          <w:rFonts w:ascii="Arial" w:hAnsi="Arial" w:cs="Arial"/>
          <w:b/>
          <w:color w:val="000000" w:themeColor="text1"/>
        </w:rPr>
      </w:pPr>
      <w:r w:rsidRPr="005C5A9B">
        <w:rPr>
          <w:rFonts w:ascii="Arial" w:hAnsi="Arial" w:cs="Arial"/>
          <w:b/>
          <w:color w:val="000000" w:themeColor="text1"/>
        </w:rPr>
        <w:t>Mała architektura - duży komfort. Już 150 nowych peronów w tym roku</w:t>
      </w:r>
    </w:p>
    <w:p w:rsidR="005C5A9B" w:rsidRPr="005C5A9B" w:rsidRDefault="005C5A9B" w:rsidP="005C5A9B">
      <w:pPr>
        <w:spacing w:line="360" w:lineRule="auto"/>
        <w:jc w:val="both"/>
        <w:rPr>
          <w:rFonts w:ascii="Arial" w:hAnsi="Arial" w:cs="Arial"/>
          <w:b/>
          <w:color w:val="000000" w:themeColor="text1"/>
        </w:rPr>
      </w:pPr>
      <w:r w:rsidRPr="005C5A9B">
        <w:rPr>
          <w:rFonts w:ascii="Arial" w:hAnsi="Arial" w:cs="Arial"/>
          <w:b/>
          <w:color w:val="000000" w:themeColor="text1"/>
        </w:rPr>
        <w:t xml:space="preserve">PKP Polskie Linie Kolejowe S.A. inwestują w poprawę komfortu pasażerów. Tylko w tym roku na sieci kolejowej przybyło już 150 nowych lub zmodernizowanych peronów, </w:t>
      </w:r>
      <w:r>
        <w:rPr>
          <w:rFonts w:ascii="Arial" w:hAnsi="Arial" w:cs="Arial"/>
          <w:b/>
          <w:color w:val="000000" w:themeColor="text1"/>
        </w:rPr>
        <w:br/>
      </w:r>
      <w:bookmarkStart w:id="0" w:name="_GoBack"/>
      <w:bookmarkEnd w:id="0"/>
      <w:r w:rsidRPr="005C5A9B">
        <w:rPr>
          <w:rFonts w:ascii="Arial" w:hAnsi="Arial" w:cs="Arial"/>
          <w:b/>
          <w:color w:val="000000" w:themeColor="text1"/>
        </w:rPr>
        <w:t xml:space="preserve">a kolejnych 50 jest w budowie. Wszystkie zaprojektowane zostały z myślą o komforcie </w:t>
      </w:r>
      <w:r>
        <w:rPr>
          <w:rFonts w:ascii="Arial" w:hAnsi="Arial" w:cs="Arial"/>
          <w:b/>
          <w:color w:val="000000" w:themeColor="text1"/>
        </w:rPr>
        <w:br/>
      </w:r>
      <w:r w:rsidRPr="005C5A9B">
        <w:rPr>
          <w:rFonts w:ascii="Arial" w:hAnsi="Arial" w:cs="Arial"/>
          <w:b/>
          <w:color w:val="000000" w:themeColor="text1"/>
        </w:rPr>
        <w:t xml:space="preserve">i bezpieczeństwie podróżnych, również niepełnosprawnych. </w:t>
      </w:r>
    </w:p>
    <w:p w:rsidR="005C5A9B" w:rsidRPr="005C5A9B" w:rsidRDefault="005C5A9B" w:rsidP="005C5A9B">
      <w:pPr>
        <w:pStyle w:val="align-justify"/>
        <w:shd w:val="clear" w:color="auto" w:fill="FFFFFF"/>
        <w:spacing w:before="0" w:beforeAutospacing="0" w:after="225" w:afterAutospacing="0" w:line="360" w:lineRule="auto"/>
        <w:jc w:val="both"/>
        <w:rPr>
          <w:rFonts w:ascii="Arial" w:hAnsi="Arial" w:cs="Arial"/>
          <w:color w:val="000000" w:themeColor="text1"/>
          <w:sz w:val="22"/>
          <w:szCs w:val="22"/>
        </w:rPr>
      </w:pPr>
      <w:r w:rsidRPr="005C5A9B">
        <w:rPr>
          <w:rFonts w:ascii="Arial" w:hAnsi="Arial" w:cs="Arial"/>
          <w:color w:val="000000" w:themeColor="text1"/>
          <w:sz w:val="22"/>
          <w:szCs w:val="22"/>
        </w:rPr>
        <w:t>Wygodę na peronach zapewniają nie tylko nowe ławki i wiaty oraz elementy architektoniczne, umożliwiające poruszanie się osobom niepełnosprawnym, ale także odpowiednia wysokość obiektów ułatwiająca wsiadanie i wysiadanie z pociągu. Standardowo PKP Polskie Linie Kolejowe S.A. instalują oznaczenia, które umożliwiają bezpieczne poruszanie się osobom niedowidzącym. Na wielu peronach montowany jest także monitoring.</w:t>
      </w:r>
    </w:p>
    <w:p w:rsidR="005C5A9B" w:rsidRPr="005C5A9B" w:rsidRDefault="005C5A9B" w:rsidP="005C5A9B">
      <w:pPr>
        <w:pStyle w:val="bodytext"/>
        <w:shd w:val="clear" w:color="auto" w:fill="FFFFFF"/>
        <w:spacing w:before="0" w:beforeAutospacing="0" w:after="225" w:afterAutospacing="0" w:line="360" w:lineRule="auto"/>
        <w:jc w:val="both"/>
        <w:rPr>
          <w:rFonts w:ascii="Arial" w:hAnsi="Arial" w:cs="Arial"/>
          <w:color w:val="000000" w:themeColor="text1"/>
          <w:sz w:val="22"/>
          <w:szCs w:val="22"/>
        </w:rPr>
      </w:pPr>
      <w:r w:rsidRPr="005C5A9B">
        <w:rPr>
          <w:rStyle w:val="Pogrubienie"/>
          <w:rFonts w:ascii="Arial" w:hAnsi="Arial" w:cs="Arial"/>
          <w:color w:val="000000" w:themeColor="text1"/>
          <w:sz w:val="22"/>
          <w:szCs w:val="22"/>
        </w:rPr>
        <w:t>Pozytywne zmiany w całej Polsce</w:t>
      </w:r>
    </w:p>
    <w:p w:rsidR="005C5A9B" w:rsidRPr="005C5A9B" w:rsidRDefault="005C5A9B" w:rsidP="005C5A9B">
      <w:pPr>
        <w:pStyle w:val="align-justify"/>
        <w:shd w:val="clear" w:color="auto" w:fill="FFFFFF"/>
        <w:spacing w:before="0" w:beforeAutospacing="0" w:after="225" w:afterAutospacing="0" w:line="360" w:lineRule="auto"/>
        <w:jc w:val="both"/>
        <w:rPr>
          <w:rFonts w:ascii="Arial" w:hAnsi="Arial" w:cs="Arial"/>
          <w:color w:val="000000" w:themeColor="text1"/>
          <w:sz w:val="22"/>
          <w:szCs w:val="22"/>
        </w:rPr>
      </w:pPr>
      <w:r w:rsidRPr="005C5A9B">
        <w:rPr>
          <w:rFonts w:ascii="Arial" w:hAnsi="Arial" w:cs="Arial"/>
          <w:color w:val="000000" w:themeColor="text1"/>
          <w:sz w:val="22"/>
          <w:szCs w:val="22"/>
        </w:rPr>
        <w:t xml:space="preserve">Udogodnienia tego typu pojawiają się w całym kraju. Od września br. mieszkańcy Lublina mogą korzystać z nowego peronu wyposażonego w ławki, oświetlenie, nagłośnienie i gabloty na rozkłady jazdy. Unowocześniony obiekt ułatwia nie tylko obsługę podróżnych, ale zwiększa też przepustowość stacji. To pozwoliło przygotować korzystniejszy dla pasażerów rozkład jazdy </w:t>
      </w:r>
      <w:proofErr w:type="spellStart"/>
      <w:r w:rsidRPr="005C5A9B">
        <w:rPr>
          <w:rFonts w:ascii="Arial" w:hAnsi="Arial" w:cs="Arial"/>
          <w:color w:val="000000" w:themeColor="text1"/>
          <w:sz w:val="22"/>
          <w:szCs w:val="22"/>
        </w:rPr>
        <w:t>szynobusów</w:t>
      </w:r>
      <w:proofErr w:type="spellEnd"/>
      <w:r w:rsidRPr="005C5A9B">
        <w:rPr>
          <w:rFonts w:ascii="Arial" w:hAnsi="Arial" w:cs="Arial"/>
          <w:color w:val="000000" w:themeColor="text1"/>
          <w:sz w:val="22"/>
          <w:szCs w:val="22"/>
        </w:rPr>
        <w:t xml:space="preserve"> obsługujących aglomerację.</w:t>
      </w:r>
    </w:p>
    <w:p w:rsidR="005C5A9B" w:rsidRPr="005C5A9B" w:rsidRDefault="005C5A9B" w:rsidP="005C5A9B">
      <w:pPr>
        <w:pStyle w:val="align-justify"/>
        <w:shd w:val="clear" w:color="auto" w:fill="FFFFFF"/>
        <w:spacing w:before="0" w:beforeAutospacing="0" w:after="225" w:afterAutospacing="0" w:line="360" w:lineRule="auto"/>
        <w:jc w:val="both"/>
        <w:rPr>
          <w:rFonts w:ascii="Arial" w:hAnsi="Arial" w:cs="Arial"/>
          <w:color w:val="000000" w:themeColor="text1"/>
          <w:sz w:val="22"/>
          <w:szCs w:val="22"/>
        </w:rPr>
      </w:pPr>
      <w:r w:rsidRPr="005C5A9B">
        <w:rPr>
          <w:rFonts w:ascii="Arial" w:hAnsi="Arial" w:cs="Arial"/>
          <w:color w:val="000000" w:themeColor="text1"/>
          <w:sz w:val="22"/>
          <w:szCs w:val="22"/>
        </w:rPr>
        <w:t>Komfortowe warunki oczekiwania na pociąg, czy to za sprawą nowych ławek, nawierzchni, czy zadaszenia, mają już także pasażerowie korzystający ze stacji Łódź Widzew. Obecnie trwa rozbudowa obiektu aż do budynku dworca. Po zakończeniu modernizacji peronów, stacja będzie wyposażona w trzy perony nakryte rozległą wiatą oraz dziesięć torów. W trakcie budowy jest przejście podziemne, które zostanie dostosowane do potrzeb osób niepełnosprawnych oraz opiekunów z dziećmi.</w:t>
      </w:r>
    </w:p>
    <w:p w:rsidR="005C5A9B" w:rsidRPr="005C5A9B" w:rsidRDefault="005C5A9B" w:rsidP="005C5A9B">
      <w:pPr>
        <w:pStyle w:val="align-justify"/>
        <w:shd w:val="clear" w:color="auto" w:fill="FFFFFF"/>
        <w:spacing w:before="0" w:beforeAutospacing="0" w:after="225" w:afterAutospacing="0" w:line="360" w:lineRule="auto"/>
        <w:jc w:val="both"/>
        <w:rPr>
          <w:rFonts w:ascii="Arial" w:hAnsi="Arial" w:cs="Arial"/>
          <w:b/>
          <w:color w:val="000000" w:themeColor="text1"/>
          <w:sz w:val="22"/>
          <w:szCs w:val="22"/>
        </w:rPr>
      </w:pPr>
      <w:r w:rsidRPr="005C5A9B">
        <w:rPr>
          <w:rFonts w:ascii="Arial" w:hAnsi="Arial" w:cs="Arial"/>
          <w:color w:val="000000" w:themeColor="text1"/>
          <w:sz w:val="22"/>
          <w:szCs w:val="22"/>
        </w:rPr>
        <w:t xml:space="preserve">Nie do poznania zmieniła się także stacja w Żyrardowie, gdzie już niebawem będzie możliwe jednoczesne zatrzymywanie się trzech pociągów. W ramach modernizacji odcinka Warszawa Zachodnia – Skierniewice, perony w tej lokalizacji zmieniły się w bardziej komfortowe, </w:t>
      </w:r>
      <w:r>
        <w:rPr>
          <w:rFonts w:ascii="Arial" w:hAnsi="Arial" w:cs="Arial"/>
          <w:color w:val="000000" w:themeColor="text1"/>
          <w:sz w:val="22"/>
          <w:szCs w:val="22"/>
        </w:rPr>
        <w:br/>
      </w:r>
      <w:r w:rsidRPr="005C5A9B">
        <w:rPr>
          <w:rFonts w:ascii="Arial" w:hAnsi="Arial" w:cs="Arial"/>
          <w:color w:val="000000" w:themeColor="text1"/>
          <w:sz w:val="22"/>
          <w:szCs w:val="22"/>
        </w:rPr>
        <w:lastRenderedPageBreak/>
        <w:t xml:space="preserve">a prowadzona obecnie przebudowa przejścia podziemnego, nie tylko poprawi dostępność obiektu, ale także połączy dwie części miasta. </w:t>
      </w:r>
    </w:p>
    <w:p w:rsidR="005C5A9B" w:rsidRPr="005C5A9B" w:rsidRDefault="005C5A9B" w:rsidP="005C5A9B">
      <w:pPr>
        <w:pStyle w:val="align-justify"/>
        <w:shd w:val="clear" w:color="auto" w:fill="FFFFFF"/>
        <w:spacing w:before="0" w:beforeAutospacing="0" w:after="225" w:afterAutospacing="0" w:line="360" w:lineRule="auto"/>
        <w:jc w:val="both"/>
        <w:rPr>
          <w:rFonts w:ascii="Arial" w:hAnsi="Arial" w:cs="Arial"/>
          <w:b/>
          <w:color w:val="000000" w:themeColor="text1"/>
          <w:sz w:val="22"/>
          <w:szCs w:val="22"/>
        </w:rPr>
      </w:pPr>
      <w:r w:rsidRPr="005C5A9B">
        <w:rPr>
          <w:rFonts w:ascii="Arial" w:hAnsi="Arial" w:cs="Arial"/>
          <w:b/>
          <w:color w:val="000000" w:themeColor="text1"/>
          <w:sz w:val="22"/>
          <w:szCs w:val="22"/>
        </w:rPr>
        <w:t>Perony odzyskują blask</w:t>
      </w:r>
    </w:p>
    <w:p w:rsidR="005C5A9B" w:rsidRPr="005C5A9B" w:rsidRDefault="005C5A9B" w:rsidP="005C5A9B">
      <w:pPr>
        <w:pStyle w:val="align-justify"/>
        <w:shd w:val="clear" w:color="auto" w:fill="FFFFFF"/>
        <w:spacing w:before="0" w:beforeAutospacing="0" w:after="225" w:afterAutospacing="0" w:line="360" w:lineRule="auto"/>
        <w:jc w:val="both"/>
        <w:rPr>
          <w:rFonts w:ascii="Arial" w:hAnsi="Arial" w:cs="Arial"/>
          <w:color w:val="000000" w:themeColor="text1"/>
          <w:sz w:val="22"/>
          <w:szCs w:val="22"/>
        </w:rPr>
      </w:pPr>
      <w:r w:rsidRPr="005C5A9B">
        <w:rPr>
          <w:rFonts w:ascii="Arial" w:hAnsi="Arial" w:cs="Arial"/>
          <w:color w:val="000000" w:themeColor="text1"/>
          <w:sz w:val="22"/>
          <w:szCs w:val="22"/>
        </w:rPr>
        <w:t xml:space="preserve">W ramach tej samej modernizacji, kompleksową odnowę przechodzi także stacja w Grodzisku Mazowieckim, gdzie peron wyspowy wzbogacił się m.in. o nową antypoślizgową nawierzchnię wraz z tzw. wypustkami, ostrzegającymi przed końcem krawędzi. Efekty prac na linii ze stolicy do Łodzi, można też zobaczyć w Radziwiłłowie Mazowieckim. Tamtejsza stacja odzyskała blask za sprawą nowych wiat, ławek, zegarów czy pochylni ułatwiających korzystanie z obiektu osobom z ograniczoną możliwością poruszania się.  </w:t>
      </w:r>
    </w:p>
    <w:p w:rsidR="005C5A9B" w:rsidRPr="005C5A9B" w:rsidRDefault="005C5A9B" w:rsidP="005C5A9B">
      <w:pPr>
        <w:pStyle w:val="align-justify"/>
        <w:shd w:val="clear" w:color="auto" w:fill="FFFFFF"/>
        <w:spacing w:before="0" w:beforeAutospacing="0" w:after="225" w:afterAutospacing="0" w:line="360" w:lineRule="auto"/>
        <w:jc w:val="both"/>
        <w:rPr>
          <w:rFonts w:ascii="Arial" w:hAnsi="Arial" w:cs="Arial"/>
          <w:color w:val="000000" w:themeColor="text1"/>
          <w:sz w:val="22"/>
          <w:szCs w:val="22"/>
        </w:rPr>
      </w:pPr>
      <w:r w:rsidRPr="005C5A9B">
        <w:rPr>
          <w:rFonts w:ascii="Arial" w:hAnsi="Arial" w:cs="Arial"/>
          <w:color w:val="000000" w:themeColor="text1"/>
          <w:sz w:val="22"/>
          <w:szCs w:val="22"/>
        </w:rPr>
        <w:t xml:space="preserve">Z kolei w ramach modernizacji linii kolejowej na odcinku Siedlce – Terespol, kompleksowy remont przeszły stacje m.in. w Łukowie Zapowiedniku i Międzyrzecu Podlaskim. Wyposażono je w windy i pochylnie, a za sprawą kompleksowego i bardzo estetycznego wykończenia obiektów, są bardziej przyjazne podróżnym. </w:t>
      </w:r>
    </w:p>
    <w:p w:rsidR="005C5A9B" w:rsidRPr="005C5A9B" w:rsidRDefault="005C5A9B" w:rsidP="005C5A9B">
      <w:pPr>
        <w:pStyle w:val="bodytext"/>
        <w:shd w:val="clear" w:color="auto" w:fill="FFFFFF"/>
        <w:spacing w:before="0" w:beforeAutospacing="0" w:after="225" w:afterAutospacing="0" w:line="360" w:lineRule="auto"/>
        <w:jc w:val="both"/>
        <w:rPr>
          <w:rFonts w:ascii="Arial" w:hAnsi="Arial" w:cs="Arial"/>
          <w:color w:val="000000" w:themeColor="text1"/>
          <w:sz w:val="22"/>
          <w:szCs w:val="22"/>
        </w:rPr>
      </w:pPr>
      <w:r w:rsidRPr="005C5A9B">
        <w:rPr>
          <w:rStyle w:val="Pogrubienie"/>
          <w:rFonts w:ascii="Arial" w:hAnsi="Arial" w:cs="Arial"/>
          <w:color w:val="000000" w:themeColor="text1"/>
          <w:sz w:val="22"/>
          <w:szCs w:val="22"/>
        </w:rPr>
        <w:t>700 komfortowych peronów w trzy lata</w:t>
      </w:r>
    </w:p>
    <w:p w:rsidR="005C5A9B" w:rsidRPr="005C5A9B" w:rsidRDefault="005C5A9B" w:rsidP="005C5A9B">
      <w:pPr>
        <w:pStyle w:val="align-justify"/>
        <w:shd w:val="clear" w:color="auto" w:fill="FFFFFF"/>
        <w:spacing w:before="0" w:beforeAutospacing="0" w:after="225" w:afterAutospacing="0" w:line="360" w:lineRule="auto"/>
        <w:jc w:val="both"/>
        <w:rPr>
          <w:rFonts w:ascii="Arial" w:hAnsi="Arial" w:cs="Arial"/>
          <w:color w:val="000000" w:themeColor="text1"/>
          <w:sz w:val="22"/>
          <w:szCs w:val="22"/>
        </w:rPr>
      </w:pPr>
      <w:r w:rsidRPr="005C5A9B">
        <w:rPr>
          <w:rFonts w:ascii="Arial" w:hAnsi="Arial" w:cs="Arial"/>
          <w:color w:val="000000" w:themeColor="text1"/>
          <w:sz w:val="22"/>
          <w:szCs w:val="22"/>
        </w:rPr>
        <w:t>Nowoczesne perony powstają w ramach największego w historii polskich kolei programu modernizacji narodowej sieci kolejowej. Tylko w tym roku PKP Polskie Linie Kolejowe S.A. przeznaczą na ten cel ponad 7 mld zł. Środki te pozwolą na oddanie do eksploatacji ponad 200 komfortowych peronów na stacjach i przystankach w całym kraju. W latach 2013-2015 pasażerom udostępnionych zostanie około 700 tego typu obiektów.</w:t>
      </w:r>
    </w:p>
    <w:p w:rsidR="003C72CA" w:rsidRDefault="003C72CA" w:rsidP="00354BFA">
      <w:pPr>
        <w:spacing w:after="0" w:line="240" w:lineRule="auto"/>
        <w:rPr>
          <w:rFonts w:ascii="Arial" w:hAnsi="Arial" w:cs="Arial"/>
          <w:b/>
          <w:bCs/>
          <w:sz w:val="20"/>
          <w:szCs w:val="20"/>
        </w:rPr>
      </w:pPr>
    </w:p>
    <w:p w:rsidR="006A4931" w:rsidRPr="006D5A4D" w:rsidRDefault="006A4931" w:rsidP="00F85B38">
      <w:pPr>
        <w:spacing w:after="0" w:line="240" w:lineRule="auto"/>
        <w:jc w:val="right"/>
        <w:rPr>
          <w:rFonts w:ascii="Arial" w:hAnsi="Arial" w:cs="Arial"/>
          <w:sz w:val="20"/>
          <w:szCs w:val="20"/>
        </w:rPr>
      </w:pPr>
      <w:r w:rsidRPr="006D5A4D">
        <w:rPr>
          <w:rFonts w:ascii="Arial" w:hAnsi="Arial" w:cs="Arial"/>
          <w:b/>
          <w:bCs/>
          <w:sz w:val="20"/>
          <w:szCs w:val="20"/>
        </w:rPr>
        <w:t>Kontakt dla mediów:</w:t>
      </w:r>
    </w:p>
    <w:p w:rsidR="006A4931" w:rsidRPr="006D5A4D" w:rsidRDefault="009E49C1" w:rsidP="00EF321F">
      <w:pPr>
        <w:spacing w:after="0" w:line="240" w:lineRule="auto"/>
        <w:jc w:val="right"/>
        <w:rPr>
          <w:rFonts w:ascii="Arial" w:hAnsi="Arial" w:cs="Arial"/>
          <w:sz w:val="20"/>
          <w:szCs w:val="20"/>
        </w:rPr>
      </w:pPr>
      <w:r w:rsidRPr="006D5A4D">
        <w:rPr>
          <w:rFonts w:ascii="Arial" w:hAnsi="Arial" w:cs="Arial"/>
          <w:sz w:val="20"/>
          <w:szCs w:val="20"/>
        </w:rPr>
        <w:t>Mirosław Siemieniec</w:t>
      </w:r>
    </w:p>
    <w:p w:rsidR="009E49C1" w:rsidRPr="006D5A4D" w:rsidRDefault="009E49C1" w:rsidP="00EF321F">
      <w:pPr>
        <w:spacing w:after="0" w:line="240" w:lineRule="auto"/>
        <w:jc w:val="right"/>
        <w:rPr>
          <w:rFonts w:ascii="Arial" w:hAnsi="Arial" w:cs="Arial"/>
          <w:sz w:val="20"/>
          <w:szCs w:val="20"/>
        </w:rPr>
      </w:pPr>
      <w:r w:rsidRPr="006D5A4D">
        <w:rPr>
          <w:rFonts w:ascii="Arial" w:hAnsi="Arial" w:cs="Arial"/>
          <w:sz w:val="20"/>
          <w:szCs w:val="20"/>
        </w:rPr>
        <w:t>Rzecznik prasowy</w:t>
      </w:r>
    </w:p>
    <w:p w:rsidR="000A7728" w:rsidRPr="006D5A4D" w:rsidRDefault="005323F3" w:rsidP="00EF321F">
      <w:pPr>
        <w:spacing w:after="0" w:line="240" w:lineRule="auto"/>
        <w:jc w:val="right"/>
        <w:rPr>
          <w:rFonts w:ascii="Arial" w:hAnsi="Arial" w:cs="Arial"/>
          <w:b/>
          <w:sz w:val="20"/>
          <w:szCs w:val="20"/>
        </w:rPr>
      </w:pPr>
      <w:r w:rsidRPr="006D5A4D">
        <w:rPr>
          <w:rFonts w:ascii="Arial" w:hAnsi="Arial" w:cs="Arial"/>
          <w:sz w:val="20"/>
          <w:szCs w:val="20"/>
        </w:rPr>
        <w:t xml:space="preserve"> </w:t>
      </w:r>
      <w:r w:rsidR="000A7728" w:rsidRPr="006D5A4D">
        <w:rPr>
          <w:rFonts w:ascii="Arial" w:hAnsi="Arial" w:cs="Arial"/>
          <w:sz w:val="20"/>
          <w:szCs w:val="20"/>
        </w:rPr>
        <w:t>PKP Polskie Linie Kolejowe S.A.</w:t>
      </w:r>
      <w:r w:rsidR="000A7728" w:rsidRPr="006D5A4D">
        <w:rPr>
          <w:rFonts w:ascii="Arial" w:hAnsi="Arial" w:cs="Arial"/>
          <w:sz w:val="20"/>
          <w:szCs w:val="20"/>
        </w:rPr>
        <w:br/>
        <w:t>tel. + 48 662 114 900</w:t>
      </w:r>
      <w:r w:rsidR="000A7728" w:rsidRPr="006D5A4D">
        <w:rPr>
          <w:rFonts w:ascii="Arial" w:hAnsi="Arial" w:cs="Arial"/>
          <w:sz w:val="20"/>
          <w:szCs w:val="20"/>
        </w:rPr>
        <w:br/>
        <w:t>e-mail:</w:t>
      </w:r>
      <w:r w:rsidR="000A7728" w:rsidRPr="006D5A4D">
        <w:rPr>
          <w:rStyle w:val="apple-converted-space"/>
          <w:rFonts w:ascii="Arial" w:hAnsi="Arial" w:cs="Arial"/>
          <w:sz w:val="20"/>
          <w:szCs w:val="20"/>
        </w:rPr>
        <w:t> </w:t>
      </w:r>
      <w:hyperlink r:id="rId9" w:history="1">
        <w:r w:rsidR="000A7728" w:rsidRPr="006D5A4D">
          <w:rPr>
            <w:rStyle w:val="Hipercze"/>
            <w:rFonts w:ascii="Arial" w:hAnsi="Arial" w:cs="Arial"/>
            <w:sz w:val="20"/>
            <w:szCs w:val="20"/>
            <w:bdr w:val="none" w:sz="0" w:space="0" w:color="auto" w:frame="1"/>
          </w:rPr>
          <w:t>rzecznik@plk-sa.pl</w:t>
        </w:r>
      </w:hyperlink>
    </w:p>
    <w:p w:rsidR="000A7728" w:rsidRPr="006D5A4D" w:rsidRDefault="000A7728" w:rsidP="006A4931">
      <w:pPr>
        <w:spacing w:after="0" w:line="240" w:lineRule="auto"/>
        <w:rPr>
          <w:rFonts w:ascii="Arial" w:hAnsi="Arial" w:cs="Arial"/>
          <w:sz w:val="20"/>
          <w:szCs w:val="20"/>
        </w:rPr>
      </w:pPr>
    </w:p>
    <w:sectPr w:rsidR="000A7728" w:rsidRPr="006D5A4D" w:rsidSect="00C85DA5">
      <w:footerReference w:type="default" r:id="rId10"/>
      <w:headerReference w:type="first" r:id="rId11"/>
      <w:footerReference w:type="first" r:id="rId12"/>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238" w:rsidRDefault="00FF1238" w:rsidP="00D5409C">
      <w:pPr>
        <w:spacing w:after="0" w:line="240" w:lineRule="auto"/>
      </w:pPr>
      <w:r>
        <w:separator/>
      </w:r>
    </w:p>
  </w:endnote>
  <w:endnote w:type="continuationSeparator" w:id="0">
    <w:p w:rsidR="00FF1238" w:rsidRDefault="00FF1238"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15 838 553</w:t>
    </w:r>
    <w:r w:rsidRPr="0025604B">
      <w:rPr>
        <w:rFonts w:ascii="Arial" w:hAnsi="Arial" w:cs="Arial"/>
        <w:color w:val="727271"/>
        <w:sz w:val="14"/>
        <w:szCs w:val="14"/>
      </w:rPr>
      <w:t xml:space="preserve"> 000,00 zł</w:t>
    </w:r>
  </w:p>
  <w:p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5C5A9B">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5C5A9B">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238" w:rsidRDefault="00FF1238" w:rsidP="00D5409C">
      <w:pPr>
        <w:spacing w:after="0" w:line="240" w:lineRule="auto"/>
      </w:pPr>
      <w:r>
        <w:separator/>
      </w:r>
    </w:p>
  </w:footnote>
  <w:footnote w:type="continuationSeparator" w:id="0">
    <w:p w:rsidR="00FF1238" w:rsidRDefault="00FF1238"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9C" w:rsidRDefault="00A93609">
    <w:pPr>
      <w:pStyle w:val="Nagwek"/>
    </w:pPr>
    <w:r>
      <w:rPr>
        <w:noProof/>
        <w:lang w:eastAsia="pl-PL"/>
      </w:rPr>
      <mc:AlternateContent>
        <mc:Choice Requires="wps">
          <w:drawing>
            <wp:anchor distT="0" distB="0" distL="114300" distR="114300" simplePos="0" relativeHeight="251655680" behindDoc="0" locked="0" layoutInCell="1" allowOverlap="1">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09C" w:rsidRDefault="00A93609" w:rsidP="00470CCF">
                          <w:pPr>
                            <w:jc w:val="right"/>
                          </w:pPr>
                          <w:r>
                            <w:rPr>
                              <w:noProof/>
                              <w:lang w:eastAsia="pl-PL"/>
                            </w:rPr>
                            <w:drawing>
                              <wp:inline distT="0" distB="0" distL="0" distR="0">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" filled="f" stroked="f">
              <v:textbox style="mso-fit-shape-to-text:t">
                <w:txbxContent>
                  <w:p w:rsidR="00D5409C" w:rsidRDefault="00A93609" w:rsidP="00470CCF">
                    <w:pPr>
                      <w:jc w:val="right"/>
                    </w:pPr>
                    <w:r>
                      <w:rPr>
                        <w:noProof/>
                        <w:lang w:eastAsia="pl-PL"/>
                      </w:rPr>
                      <w:drawing>
                        <wp:inline distT="0" distB="0" distL="0" distR="0">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-1239520</wp:posOffset>
              </wp:positionV>
              <wp:extent cx="2376170" cy="125730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rsidR="000A7728" w:rsidRDefault="000A7728"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rsidR="000A7728" w:rsidRPr="00DA3248" w:rsidRDefault="00FF1238"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0E277D"/>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0;margin-top:-97.6pt;width:187.1pt;height:99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Q7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" filled="f" stroked="f">
              <v:textbox inset="0,0,0,0">
                <w:txbxContent>
                  <w:p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rsidR="000A7728" w:rsidRDefault="000A7728"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rsidR="000A7728" w:rsidRPr="00DA3248" w:rsidRDefault="00FF1238" w:rsidP="00344AB4">
                    <w:pPr>
                      <w:spacing w:after="0" w:line="240" w:lineRule="auto"/>
                      <w:rPr>
                        <w:rFonts w:ascii="Arial" w:hAnsi="Arial" w:cs="Arial"/>
                        <w:sz w:val="16"/>
                        <w:szCs w:val="16"/>
                      </w:rPr>
                    </w:pPr>
                    <w:hyperlink r:id="rId3" w:history="1">
                      <w:r w:rsidR="000A7728" w:rsidRPr="00DA3248">
                        <w:rPr>
                          <w:rStyle w:val="Hipercze"/>
                          <w:rFonts w:ascii="Arial" w:hAnsi="Arial" w:cs="Arial"/>
                          <w:sz w:val="16"/>
                          <w:szCs w:val="16"/>
                        </w:rPr>
                        <w:t>rzecznik@plk-sa.pl</w:t>
                      </w:r>
                    </w:hyperlink>
                  </w:p>
                  <w:p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0E277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6"/>
    <w:rsid w:val="00014132"/>
    <w:rsid w:val="000360EA"/>
    <w:rsid w:val="00067273"/>
    <w:rsid w:val="00074343"/>
    <w:rsid w:val="00091187"/>
    <w:rsid w:val="000A7728"/>
    <w:rsid w:val="000C19C7"/>
    <w:rsid w:val="000E277D"/>
    <w:rsid w:val="00141226"/>
    <w:rsid w:val="00150560"/>
    <w:rsid w:val="00152131"/>
    <w:rsid w:val="00156F3D"/>
    <w:rsid w:val="0018453D"/>
    <w:rsid w:val="00197FBC"/>
    <w:rsid w:val="001A4F34"/>
    <w:rsid w:val="001F12B7"/>
    <w:rsid w:val="00237884"/>
    <w:rsid w:val="0025604B"/>
    <w:rsid w:val="0027153D"/>
    <w:rsid w:val="002B0A44"/>
    <w:rsid w:val="002B31E5"/>
    <w:rsid w:val="002C3283"/>
    <w:rsid w:val="002E434E"/>
    <w:rsid w:val="00303460"/>
    <w:rsid w:val="00325021"/>
    <w:rsid w:val="00327A3C"/>
    <w:rsid w:val="00344AB4"/>
    <w:rsid w:val="00354BFA"/>
    <w:rsid w:val="00372D83"/>
    <w:rsid w:val="00376B13"/>
    <w:rsid w:val="00391226"/>
    <w:rsid w:val="003B1FBD"/>
    <w:rsid w:val="003B71AD"/>
    <w:rsid w:val="003C72CA"/>
    <w:rsid w:val="00416C22"/>
    <w:rsid w:val="004231ED"/>
    <w:rsid w:val="00470CCF"/>
    <w:rsid w:val="004B6D5B"/>
    <w:rsid w:val="004C03DF"/>
    <w:rsid w:val="004C6D02"/>
    <w:rsid w:val="004D6EC9"/>
    <w:rsid w:val="004F6432"/>
    <w:rsid w:val="005323F3"/>
    <w:rsid w:val="00544E92"/>
    <w:rsid w:val="0056209A"/>
    <w:rsid w:val="0057315B"/>
    <w:rsid w:val="0059067F"/>
    <w:rsid w:val="00595CCD"/>
    <w:rsid w:val="005C5A9B"/>
    <w:rsid w:val="005D5C7A"/>
    <w:rsid w:val="005E3C84"/>
    <w:rsid w:val="006074FF"/>
    <w:rsid w:val="0063177F"/>
    <w:rsid w:val="00644800"/>
    <w:rsid w:val="00681B60"/>
    <w:rsid w:val="00684D89"/>
    <w:rsid w:val="0068696F"/>
    <w:rsid w:val="006A159D"/>
    <w:rsid w:val="006A4931"/>
    <w:rsid w:val="006D3756"/>
    <w:rsid w:val="006D5A4D"/>
    <w:rsid w:val="006F73A3"/>
    <w:rsid w:val="0071378B"/>
    <w:rsid w:val="00754307"/>
    <w:rsid w:val="007B2B04"/>
    <w:rsid w:val="007C1DD8"/>
    <w:rsid w:val="007C29D2"/>
    <w:rsid w:val="007D005C"/>
    <w:rsid w:val="007E742D"/>
    <w:rsid w:val="007F3D8D"/>
    <w:rsid w:val="008021A8"/>
    <w:rsid w:val="008105AE"/>
    <w:rsid w:val="008162EC"/>
    <w:rsid w:val="008274E2"/>
    <w:rsid w:val="00835BD8"/>
    <w:rsid w:val="008542C9"/>
    <w:rsid w:val="00870FEA"/>
    <w:rsid w:val="00871DA5"/>
    <w:rsid w:val="008746D9"/>
    <w:rsid w:val="008839C3"/>
    <w:rsid w:val="008B09EF"/>
    <w:rsid w:val="008C1E35"/>
    <w:rsid w:val="008C508A"/>
    <w:rsid w:val="008E30A4"/>
    <w:rsid w:val="008F4AE1"/>
    <w:rsid w:val="00927277"/>
    <w:rsid w:val="00930924"/>
    <w:rsid w:val="00932446"/>
    <w:rsid w:val="00974615"/>
    <w:rsid w:val="009B1B18"/>
    <w:rsid w:val="009E49C1"/>
    <w:rsid w:val="009F14FE"/>
    <w:rsid w:val="009F3CE0"/>
    <w:rsid w:val="009F3D17"/>
    <w:rsid w:val="00A12FFF"/>
    <w:rsid w:val="00A262A4"/>
    <w:rsid w:val="00A93609"/>
    <w:rsid w:val="00AD1181"/>
    <w:rsid w:val="00AD3635"/>
    <w:rsid w:val="00AF0C7C"/>
    <w:rsid w:val="00B01136"/>
    <w:rsid w:val="00B036DC"/>
    <w:rsid w:val="00B359B0"/>
    <w:rsid w:val="00B6179F"/>
    <w:rsid w:val="00B65DA9"/>
    <w:rsid w:val="00B66B0B"/>
    <w:rsid w:val="00B92AF1"/>
    <w:rsid w:val="00BC08AF"/>
    <w:rsid w:val="00BD712E"/>
    <w:rsid w:val="00C05F96"/>
    <w:rsid w:val="00C11337"/>
    <w:rsid w:val="00C130A3"/>
    <w:rsid w:val="00C33F65"/>
    <w:rsid w:val="00C53165"/>
    <w:rsid w:val="00C56FD1"/>
    <w:rsid w:val="00C85DA5"/>
    <w:rsid w:val="00CA5953"/>
    <w:rsid w:val="00CB1673"/>
    <w:rsid w:val="00CC230F"/>
    <w:rsid w:val="00CE2E27"/>
    <w:rsid w:val="00CF254F"/>
    <w:rsid w:val="00D10FAB"/>
    <w:rsid w:val="00D20C83"/>
    <w:rsid w:val="00D2374F"/>
    <w:rsid w:val="00D5409C"/>
    <w:rsid w:val="00DA3248"/>
    <w:rsid w:val="00DC2311"/>
    <w:rsid w:val="00DC241E"/>
    <w:rsid w:val="00DD5CF2"/>
    <w:rsid w:val="00DF7226"/>
    <w:rsid w:val="00E17B65"/>
    <w:rsid w:val="00E429BC"/>
    <w:rsid w:val="00E42AD4"/>
    <w:rsid w:val="00E74D3F"/>
    <w:rsid w:val="00E92C5E"/>
    <w:rsid w:val="00E94291"/>
    <w:rsid w:val="00EB12C8"/>
    <w:rsid w:val="00EC35DF"/>
    <w:rsid w:val="00EF321F"/>
    <w:rsid w:val="00EF48E6"/>
    <w:rsid w:val="00F3639C"/>
    <w:rsid w:val="00F701A8"/>
    <w:rsid w:val="00F85B38"/>
    <w:rsid w:val="00F96248"/>
    <w:rsid w:val="00FA4690"/>
    <w:rsid w:val="00FB2B45"/>
    <w:rsid w:val="00FC6FE6"/>
    <w:rsid w:val="00FF1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354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354BFA"/>
    <w:rPr>
      <w:rFonts w:asciiTheme="majorHAnsi" w:eastAsiaTheme="majorEastAsia" w:hAnsiTheme="majorHAnsi" w:cstheme="majorBidi"/>
      <w:b/>
      <w:bCs/>
      <w:color w:val="365F91" w:themeColor="accent1" w:themeShade="BF"/>
      <w:sz w:val="28"/>
      <w:szCs w:val="28"/>
      <w:lang w:eastAsia="en-US"/>
    </w:rPr>
  </w:style>
  <w:style w:type="paragraph" w:customStyle="1" w:styleId="bodytext">
    <w:name w:val="bodytext"/>
    <w:basedOn w:val="Normalny"/>
    <w:rsid w:val="005C5A9B"/>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C5A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354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basedOn w:val="Domylnaczcionkaakapitu"/>
    <w:link w:val="Nagwek1"/>
    <w:uiPriority w:val="9"/>
    <w:rsid w:val="00354BFA"/>
    <w:rPr>
      <w:rFonts w:asciiTheme="majorHAnsi" w:eastAsiaTheme="majorEastAsia" w:hAnsiTheme="majorHAnsi" w:cstheme="majorBidi"/>
      <w:b/>
      <w:bCs/>
      <w:color w:val="365F91" w:themeColor="accent1" w:themeShade="BF"/>
      <w:sz w:val="28"/>
      <w:szCs w:val="28"/>
      <w:lang w:eastAsia="en-US"/>
    </w:rPr>
  </w:style>
  <w:style w:type="paragraph" w:customStyle="1" w:styleId="bodytext">
    <w:name w:val="bodytext"/>
    <w:basedOn w:val="Normalny"/>
    <w:rsid w:val="005C5A9B"/>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C5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071977">
      <w:bodyDiv w:val="1"/>
      <w:marLeft w:val="0"/>
      <w:marRight w:val="0"/>
      <w:marTop w:val="0"/>
      <w:marBottom w:val="0"/>
      <w:divBdr>
        <w:top w:val="none" w:sz="0" w:space="0" w:color="auto"/>
        <w:left w:val="none" w:sz="0" w:space="0" w:color="auto"/>
        <w:bottom w:val="none" w:sz="0" w:space="0" w:color="auto"/>
        <w:right w:val="none" w:sz="0" w:space="0" w:color="auto"/>
      </w:divBdr>
      <w:divsChild>
        <w:div w:id="519052978">
          <w:marLeft w:val="0"/>
          <w:marRight w:val="0"/>
          <w:marTop w:val="0"/>
          <w:marBottom w:val="0"/>
          <w:divBdr>
            <w:top w:val="none" w:sz="0" w:space="0" w:color="auto"/>
            <w:left w:val="none" w:sz="0" w:space="0" w:color="auto"/>
            <w:bottom w:val="none" w:sz="0" w:space="0" w:color="auto"/>
            <w:right w:val="none" w:sz="0" w:space="0" w:color="auto"/>
          </w:divBdr>
        </w:div>
        <w:div w:id="1512526151">
          <w:marLeft w:val="0"/>
          <w:marRight w:val="0"/>
          <w:marTop w:val="0"/>
          <w:marBottom w:val="0"/>
          <w:divBdr>
            <w:top w:val="none" w:sz="0" w:space="0" w:color="auto"/>
            <w:left w:val="none" w:sz="0" w:space="0" w:color="auto"/>
            <w:bottom w:val="none" w:sz="0" w:space="0" w:color="auto"/>
            <w:right w:val="none" w:sz="0" w:space="0" w:color="auto"/>
          </w:divBdr>
          <w:divsChild>
            <w:div w:id="307710049">
              <w:marLeft w:val="0"/>
              <w:marRight w:val="0"/>
              <w:marTop w:val="0"/>
              <w:marBottom w:val="0"/>
              <w:divBdr>
                <w:top w:val="none" w:sz="0" w:space="0" w:color="auto"/>
                <w:left w:val="none" w:sz="0" w:space="0" w:color="auto"/>
                <w:bottom w:val="none" w:sz="0" w:space="0" w:color="auto"/>
                <w:right w:val="none" w:sz="0" w:space="0" w:color="auto"/>
              </w:divBdr>
            </w:div>
            <w:div w:id="1971857096">
              <w:marLeft w:val="0"/>
              <w:marRight w:val="0"/>
              <w:marTop w:val="0"/>
              <w:marBottom w:val="0"/>
              <w:divBdr>
                <w:top w:val="none" w:sz="0" w:space="0" w:color="auto"/>
                <w:left w:val="none" w:sz="0" w:space="0" w:color="auto"/>
                <w:bottom w:val="none" w:sz="0" w:space="0" w:color="auto"/>
                <w:right w:val="none" w:sz="0" w:space="0" w:color="auto"/>
              </w:divBdr>
              <w:divsChild>
                <w:div w:id="13479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zecznik@plk-sa.pl" TargetMode="External"/><Relationship Id="rId2" Type="http://schemas.openxmlformats.org/officeDocument/2006/relationships/hyperlink" Target="mailto:rzecznik@plk-s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3169-6803-4B13-8941-4EEE363E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3087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3594</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Piotrowska Maria</cp:lastModifiedBy>
  <cp:revision>2</cp:revision>
  <cp:lastPrinted>2014-10-22T09:57:00Z</cp:lastPrinted>
  <dcterms:created xsi:type="dcterms:W3CDTF">2014-10-29T06:56:00Z</dcterms:created>
  <dcterms:modified xsi:type="dcterms:W3CDTF">2014-10-29T06:56:00Z</dcterms:modified>
</cp:coreProperties>
</file>