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2BEC" w14:textId="77777777" w:rsidR="00ED01FA" w:rsidRDefault="00ED01FA" w:rsidP="00402A37">
      <w:pPr>
        <w:pStyle w:val="Nagwek2"/>
      </w:pPr>
      <w:bookmarkStart w:id="0" w:name="_GoBack"/>
      <w:bookmarkEnd w:id="0"/>
    </w:p>
    <w:p w14:paraId="6A60272C" w14:textId="77777777" w:rsidR="00590293" w:rsidRDefault="00590293" w:rsidP="00EC255B">
      <w:pPr>
        <w:spacing w:after="0" w:line="360" w:lineRule="auto"/>
        <w:jc w:val="right"/>
      </w:pPr>
    </w:p>
    <w:p w14:paraId="05CBADD7" w14:textId="77777777" w:rsidR="00590293" w:rsidRDefault="00590293" w:rsidP="00EC255B">
      <w:pPr>
        <w:spacing w:after="0" w:line="360" w:lineRule="auto"/>
        <w:jc w:val="right"/>
      </w:pPr>
    </w:p>
    <w:p w14:paraId="6B429E12" w14:textId="055A73D2" w:rsidR="00C605F5" w:rsidRPr="00301D3C" w:rsidRDefault="00C605F5" w:rsidP="00EC255B">
      <w:pPr>
        <w:spacing w:after="0" w:line="360" w:lineRule="auto"/>
        <w:jc w:val="right"/>
      </w:pPr>
      <w:r>
        <w:t xml:space="preserve">Warszawa, </w:t>
      </w:r>
      <w:r w:rsidR="00590293">
        <w:t>4</w:t>
      </w:r>
      <w:r w:rsidR="00F13438">
        <w:t xml:space="preserve"> sierpnia</w:t>
      </w:r>
      <w:r>
        <w:t xml:space="preserve"> </w:t>
      </w:r>
      <w:r w:rsidR="006C1937">
        <w:t>2016</w:t>
      </w:r>
      <w:r w:rsidR="00ED01FA">
        <w:t xml:space="preserve"> </w:t>
      </w:r>
      <w:r w:rsidR="006C1937">
        <w:t>r.</w:t>
      </w:r>
    </w:p>
    <w:p w14:paraId="7123E637" w14:textId="77777777" w:rsidR="003C11AA" w:rsidRPr="00301D3C" w:rsidRDefault="003C11AA" w:rsidP="00EC255B">
      <w:pPr>
        <w:spacing w:after="0" w:line="360" w:lineRule="auto"/>
        <w:jc w:val="center"/>
        <w:rPr>
          <w:b/>
        </w:rPr>
      </w:pPr>
    </w:p>
    <w:p w14:paraId="21DE4338" w14:textId="1D06DB6B" w:rsidR="009B1623" w:rsidRPr="00301D3C" w:rsidRDefault="003C11AA" w:rsidP="006B1DFA">
      <w:pPr>
        <w:spacing w:after="0" w:line="360" w:lineRule="auto"/>
        <w:jc w:val="center"/>
        <w:rPr>
          <w:b/>
        </w:rPr>
      </w:pPr>
      <w:r w:rsidRPr="00301D3C">
        <w:rPr>
          <w:b/>
        </w:rPr>
        <w:t xml:space="preserve">INFORMACJA </w:t>
      </w:r>
      <w:r w:rsidRPr="00590293">
        <w:rPr>
          <w:b/>
        </w:rPr>
        <w:t>PRASOWA</w:t>
      </w:r>
    </w:p>
    <w:p w14:paraId="7A1A03C5" w14:textId="77777777" w:rsidR="00590293" w:rsidRPr="006B1DFA" w:rsidRDefault="00590293" w:rsidP="00590293">
      <w:pPr>
        <w:shd w:val="clear" w:color="auto" w:fill="FFFFFF"/>
        <w:spacing w:before="100" w:beforeAutospacing="1" w:after="100" w:afterAutospacing="1"/>
        <w:jc w:val="center"/>
        <w:rPr>
          <w:rFonts w:cstheme="minorHAnsi"/>
          <w:b/>
          <w:color w:val="000000"/>
          <w:sz w:val="36"/>
          <w:szCs w:val="26"/>
        </w:rPr>
      </w:pPr>
      <w:r w:rsidRPr="00133F2B">
        <w:rPr>
          <w:rFonts w:cstheme="minorHAnsi"/>
          <w:b/>
          <w:color w:val="FFC000"/>
          <w:sz w:val="36"/>
          <w:szCs w:val="26"/>
        </w:rPr>
        <w:t xml:space="preserve">Światowe dni </w:t>
      </w:r>
      <w:r w:rsidRPr="00133F2B">
        <w:rPr>
          <w:rFonts w:cstheme="minorHAnsi"/>
          <w:b/>
          <w:color w:val="0070C0"/>
          <w:sz w:val="36"/>
          <w:szCs w:val="26"/>
        </w:rPr>
        <w:t>kolei</w:t>
      </w:r>
    </w:p>
    <w:p w14:paraId="06EC7F5D" w14:textId="77777777" w:rsidR="00590293" w:rsidRDefault="00590293" w:rsidP="00590293">
      <w:pPr>
        <w:shd w:val="clear" w:color="auto" w:fill="FFFFFF"/>
        <w:spacing w:before="100" w:beforeAutospacing="1" w:after="100" w:afterAutospacing="1"/>
        <w:rPr>
          <w:rFonts w:cstheme="minorHAnsi"/>
          <w:b/>
          <w:color w:val="000000"/>
        </w:rPr>
      </w:pPr>
    </w:p>
    <w:p w14:paraId="530F9D84" w14:textId="60771C1A" w:rsidR="00590293" w:rsidRPr="00D32ED9" w:rsidRDefault="004A781A" w:rsidP="006B1DFA">
      <w:pPr>
        <w:shd w:val="clear" w:color="auto" w:fill="FFFFFF"/>
        <w:spacing w:before="100" w:beforeAutospacing="1" w:after="100" w:afterAutospacing="1"/>
        <w:jc w:val="both"/>
        <w:rPr>
          <w:rFonts w:cstheme="minorHAnsi"/>
          <w:b/>
          <w:color w:val="000000"/>
        </w:rPr>
      </w:pPr>
      <w:r>
        <w:rPr>
          <w:rFonts w:cstheme="minorHAnsi"/>
          <w:b/>
          <w:color w:val="000000"/>
        </w:rPr>
        <w:t>31</w:t>
      </w:r>
      <w:r w:rsidR="00590293" w:rsidRPr="00D32ED9">
        <w:rPr>
          <w:rFonts w:cstheme="minorHAnsi"/>
          <w:b/>
          <w:color w:val="000000"/>
        </w:rPr>
        <w:t xml:space="preserve">. Światowe Dni Młodzieży były największą imprezą masową w historii naszego kraju – uczestniczyło w nich blisko trzy miliony ludzi, przybyszów z całego świata. Kolej odegrała niezwykle istotną rolę w obsłudze pielgrzymów, ponieważ z pociągów uruchomionych </w:t>
      </w:r>
      <w:r w:rsidR="000C411A">
        <w:rPr>
          <w:rFonts w:cstheme="minorHAnsi"/>
          <w:b/>
          <w:color w:val="000000"/>
        </w:rPr>
        <w:t xml:space="preserve">na okres </w:t>
      </w:r>
      <w:r w:rsidR="00590293" w:rsidRPr="00D32ED9">
        <w:rPr>
          <w:rFonts w:cstheme="minorHAnsi"/>
          <w:b/>
          <w:color w:val="000000"/>
        </w:rPr>
        <w:t>ŚDM skorzystało w sumie 1,</w:t>
      </w:r>
      <w:r w:rsidR="000C411A">
        <w:rPr>
          <w:rFonts w:cstheme="minorHAnsi"/>
          <w:b/>
          <w:color w:val="000000"/>
        </w:rPr>
        <w:t>1</w:t>
      </w:r>
      <w:r w:rsidR="00590293" w:rsidRPr="00D32ED9">
        <w:rPr>
          <w:rFonts w:cstheme="minorHAnsi"/>
          <w:b/>
          <w:color w:val="000000"/>
        </w:rPr>
        <w:t xml:space="preserve"> mln pasażerów.</w:t>
      </w:r>
    </w:p>
    <w:p w14:paraId="17145192" w14:textId="02376C58" w:rsidR="006B1DFA" w:rsidRDefault="00590293" w:rsidP="006B1DFA">
      <w:pPr>
        <w:shd w:val="clear" w:color="auto" w:fill="FFFFFF"/>
        <w:spacing w:before="100" w:beforeAutospacing="1" w:after="100" w:afterAutospacing="1"/>
        <w:jc w:val="both"/>
        <w:rPr>
          <w:rFonts w:cstheme="minorHAnsi"/>
          <w:color w:val="000000"/>
        </w:rPr>
      </w:pPr>
      <w:r w:rsidRPr="006E431A">
        <w:rPr>
          <w:rFonts w:cstheme="minorHAnsi"/>
          <w:color w:val="000000"/>
        </w:rPr>
        <w:t>Dzięki współpracy z i</w:t>
      </w:r>
      <w:r>
        <w:rPr>
          <w:rFonts w:cstheme="minorHAnsi"/>
          <w:color w:val="000000"/>
        </w:rPr>
        <w:t>nnymi służbami, m.in. z policją</w:t>
      </w:r>
      <w:r w:rsidRPr="006E431A">
        <w:rPr>
          <w:rFonts w:cstheme="minorHAnsi"/>
          <w:color w:val="000000"/>
        </w:rPr>
        <w:t xml:space="preserve"> oraz strażą pożarną i pogotowiem, podróże koleją przebiegły sprawnie i bezpiecznie. W okresie ŚDM pielgrzymi skorzystali łącznie</w:t>
      </w:r>
      <w:r w:rsidR="004A781A">
        <w:rPr>
          <w:rFonts w:cstheme="minorHAnsi"/>
          <w:color w:val="000000"/>
        </w:rPr>
        <w:t xml:space="preserve"> z 2596 pociągów rejsowych i 395</w:t>
      </w:r>
      <w:r w:rsidRPr="006E431A">
        <w:rPr>
          <w:rFonts w:cstheme="minorHAnsi"/>
          <w:color w:val="000000"/>
        </w:rPr>
        <w:t xml:space="preserve"> pociągów specjalnych, zamówionych przez diecezje. </w:t>
      </w:r>
      <w:r w:rsidR="000741CB">
        <w:rPr>
          <w:rFonts w:cstheme="minorHAnsi"/>
          <w:color w:val="000000"/>
        </w:rPr>
        <w:t xml:space="preserve">Poza pociągami specjalnymi </w:t>
      </w:r>
      <w:r w:rsidR="000C411A">
        <w:rPr>
          <w:rFonts w:cstheme="minorHAnsi"/>
          <w:color w:val="000000"/>
        </w:rPr>
        <w:t>i</w:t>
      </w:r>
      <w:r w:rsidR="004A781A">
        <w:rPr>
          <w:rFonts w:cstheme="minorHAnsi"/>
          <w:color w:val="000000"/>
        </w:rPr>
        <w:t> </w:t>
      </w:r>
      <w:r w:rsidR="000741CB">
        <w:rPr>
          <w:rFonts w:cstheme="minorHAnsi"/>
          <w:color w:val="000000"/>
        </w:rPr>
        <w:t>standa</w:t>
      </w:r>
      <w:r w:rsidR="000C411A">
        <w:rPr>
          <w:rFonts w:cstheme="minorHAnsi"/>
          <w:color w:val="000000"/>
        </w:rPr>
        <w:t>rdowo kursującymi do Krakowa lub</w:t>
      </w:r>
      <w:r w:rsidR="000741CB">
        <w:rPr>
          <w:rFonts w:cstheme="minorHAnsi"/>
          <w:color w:val="000000"/>
        </w:rPr>
        <w:t xml:space="preserve"> Częstochowy, </w:t>
      </w:r>
      <w:r w:rsidRPr="006E431A">
        <w:rPr>
          <w:rFonts w:cstheme="minorHAnsi"/>
          <w:color w:val="000000"/>
        </w:rPr>
        <w:t xml:space="preserve">PKP Intercity wykorzystało przygotowane wcześniej </w:t>
      </w:r>
      <w:r w:rsidR="000C411A">
        <w:rPr>
          <w:rFonts w:cstheme="minorHAnsi"/>
          <w:color w:val="000000"/>
        </w:rPr>
        <w:t xml:space="preserve">w Krakowie </w:t>
      </w:r>
      <w:r w:rsidRPr="006E431A">
        <w:rPr>
          <w:rFonts w:cstheme="minorHAnsi"/>
          <w:color w:val="000000"/>
        </w:rPr>
        <w:t>składy rezerwowe</w:t>
      </w:r>
      <w:r w:rsidR="000C411A">
        <w:rPr>
          <w:rFonts w:cstheme="minorHAnsi"/>
          <w:color w:val="000000"/>
        </w:rPr>
        <w:t>,</w:t>
      </w:r>
      <w:r w:rsidRPr="006E431A">
        <w:rPr>
          <w:rFonts w:cstheme="minorHAnsi"/>
          <w:color w:val="000000"/>
        </w:rPr>
        <w:t xml:space="preserve"> </w:t>
      </w:r>
      <w:r w:rsidR="000741CB">
        <w:rPr>
          <w:rFonts w:cstheme="minorHAnsi"/>
          <w:color w:val="000000"/>
        </w:rPr>
        <w:t>do uruchomienia dodatkowych pociągów</w:t>
      </w:r>
      <w:r w:rsidR="000C411A">
        <w:rPr>
          <w:rFonts w:cstheme="minorHAnsi"/>
          <w:color w:val="000000"/>
        </w:rPr>
        <w:t xml:space="preserve"> -</w:t>
      </w:r>
      <w:r w:rsidR="000741CB">
        <w:rPr>
          <w:rFonts w:cstheme="minorHAnsi"/>
          <w:color w:val="000000"/>
        </w:rPr>
        <w:t xml:space="preserve"> tzw. „bisów”</w:t>
      </w:r>
      <w:r w:rsidR="000C411A">
        <w:rPr>
          <w:rFonts w:cstheme="minorHAnsi"/>
          <w:color w:val="000000"/>
        </w:rPr>
        <w:t>. Rezerwa taborowa posłużyła też do</w:t>
      </w:r>
      <w:r w:rsidR="000741CB">
        <w:rPr>
          <w:rFonts w:cstheme="minorHAnsi"/>
          <w:color w:val="000000"/>
        </w:rPr>
        <w:t xml:space="preserve"> </w:t>
      </w:r>
      <w:r w:rsidR="000C411A">
        <w:rPr>
          <w:rFonts w:cstheme="minorHAnsi"/>
          <w:color w:val="000000"/>
        </w:rPr>
        <w:t>wzmocnie</w:t>
      </w:r>
      <w:r w:rsidR="000741CB">
        <w:rPr>
          <w:rFonts w:cstheme="minorHAnsi"/>
          <w:color w:val="000000"/>
        </w:rPr>
        <w:t xml:space="preserve">nia kolejnymi wagonami </w:t>
      </w:r>
      <w:r w:rsidR="000C411A">
        <w:rPr>
          <w:rFonts w:cstheme="minorHAnsi"/>
          <w:color w:val="000000"/>
        </w:rPr>
        <w:t>składów cieszących</w:t>
      </w:r>
      <w:r w:rsidR="000741CB">
        <w:rPr>
          <w:rFonts w:cstheme="minorHAnsi"/>
          <w:color w:val="000000"/>
        </w:rPr>
        <w:t xml:space="preserve"> się największym zainteresowaniem</w:t>
      </w:r>
      <w:r w:rsidR="000C411A">
        <w:rPr>
          <w:rFonts w:cstheme="minorHAnsi"/>
          <w:color w:val="000000"/>
        </w:rPr>
        <w:t xml:space="preserve"> podróżnych</w:t>
      </w:r>
      <w:r w:rsidRPr="006E431A">
        <w:rPr>
          <w:rFonts w:cstheme="minorHAnsi"/>
          <w:color w:val="000000"/>
        </w:rPr>
        <w:t>. Swoją funkcję spe</w:t>
      </w:r>
      <w:r w:rsidR="000C411A">
        <w:rPr>
          <w:rFonts w:cstheme="minorHAnsi"/>
          <w:color w:val="000000"/>
        </w:rPr>
        <w:t>łniły też przygotowane</w:t>
      </w:r>
      <w:r w:rsidRPr="006E431A">
        <w:rPr>
          <w:rFonts w:cstheme="minorHAnsi"/>
          <w:color w:val="000000"/>
        </w:rPr>
        <w:t xml:space="preserve"> lokomotywy osłonowe i pociągi sieciowe. </w:t>
      </w:r>
      <w:r w:rsidR="000C411A">
        <w:rPr>
          <w:rFonts w:cstheme="minorHAnsi"/>
          <w:color w:val="000000"/>
        </w:rPr>
        <w:t>Dodatkowe pociągi</w:t>
      </w:r>
      <w:r w:rsidR="000741CB">
        <w:rPr>
          <w:rFonts w:cstheme="minorHAnsi"/>
          <w:color w:val="000000"/>
        </w:rPr>
        <w:t>, uruchamiane ad hoc</w:t>
      </w:r>
      <w:r w:rsidR="000741CB" w:rsidRPr="000741CB">
        <w:rPr>
          <w:rFonts w:cstheme="minorHAnsi"/>
          <w:color w:val="000000"/>
        </w:rPr>
        <w:t xml:space="preserve"> </w:t>
      </w:r>
      <w:r w:rsidR="000741CB" w:rsidRPr="006E431A">
        <w:rPr>
          <w:rFonts w:cstheme="minorHAnsi"/>
          <w:color w:val="000000"/>
        </w:rPr>
        <w:t xml:space="preserve">na stacjach Kraków </w:t>
      </w:r>
      <w:proofErr w:type="spellStart"/>
      <w:r w:rsidR="000741CB" w:rsidRPr="006E431A">
        <w:rPr>
          <w:rFonts w:cstheme="minorHAnsi"/>
          <w:color w:val="000000"/>
        </w:rPr>
        <w:t>Płaszów</w:t>
      </w:r>
      <w:proofErr w:type="spellEnd"/>
      <w:r w:rsidR="000741CB" w:rsidRPr="006E431A">
        <w:rPr>
          <w:rFonts w:cstheme="minorHAnsi"/>
          <w:color w:val="000000"/>
        </w:rPr>
        <w:t>, Kraków Bieżanów i Wieliczka</w:t>
      </w:r>
      <w:r w:rsidR="000741CB">
        <w:rPr>
          <w:rFonts w:cstheme="minorHAnsi"/>
          <w:color w:val="000000"/>
        </w:rPr>
        <w:t xml:space="preserve">, przygotowali również przewoźnicy regionalni. </w:t>
      </w:r>
    </w:p>
    <w:p w14:paraId="191AC206" w14:textId="12DE3092" w:rsidR="00590293" w:rsidRPr="006E431A" w:rsidRDefault="00590293" w:rsidP="006B1DFA">
      <w:pPr>
        <w:shd w:val="clear" w:color="auto" w:fill="FFFFFF"/>
        <w:spacing w:before="100" w:beforeAutospacing="1" w:after="100" w:afterAutospacing="1"/>
        <w:jc w:val="both"/>
        <w:rPr>
          <w:rFonts w:cstheme="minorHAnsi"/>
          <w:color w:val="000000"/>
        </w:rPr>
      </w:pPr>
      <w:r w:rsidRPr="006E431A">
        <w:rPr>
          <w:rFonts w:cstheme="minorHAnsi"/>
          <w:color w:val="000000"/>
        </w:rPr>
        <w:t>Zdarzały się natomiast przypadki, gdy przewoźnicy autobusowi potrzebowali wsparcia kolejarzy, gdyż autokary z wiernymi nie mogły przejechać przez zakorkowany Kraków. Wówczas uruchomiono dodatkowe pociągi w ramach przewozów aglomeracyjnych.</w:t>
      </w:r>
    </w:p>
    <w:p w14:paraId="30242423" w14:textId="060286C0" w:rsidR="00590293" w:rsidRPr="0075388D" w:rsidRDefault="00590293" w:rsidP="006B1DFA">
      <w:pPr>
        <w:shd w:val="clear" w:color="auto" w:fill="FFFFFF"/>
        <w:spacing w:before="100" w:beforeAutospacing="1" w:after="100" w:afterAutospacing="1"/>
        <w:jc w:val="both"/>
        <w:rPr>
          <w:rFonts w:cstheme="minorHAnsi"/>
          <w:color w:val="000000"/>
        </w:rPr>
      </w:pPr>
      <w:r w:rsidRPr="00D32ED9">
        <w:rPr>
          <w:rFonts w:cstheme="minorHAnsi"/>
          <w:i/>
          <w:color w:val="000000"/>
        </w:rPr>
        <w:t>- ŚDM były największym wyzwaniem organizacyjn</w:t>
      </w:r>
      <w:r w:rsidR="006F555E">
        <w:rPr>
          <w:rFonts w:cstheme="minorHAnsi"/>
          <w:i/>
          <w:color w:val="000000"/>
        </w:rPr>
        <w:t>ym dla kolei w ciągu ostatnich 2</w:t>
      </w:r>
      <w:r w:rsidRPr="00D32ED9">
        <w:rPr>
          <w:rFonts w:cstheme="minorHAnsi"/>
          <w:i/>
          <w:color w:val="000000"/>
        </w:rPr>
        <w:t>5 lat. W c</w:t>
      </w:r>
      <w:r w:rsidR="005443F0">
        <w:rPr>
          <w:rFonts w:cstheme="minorHAnsi"/>
          <w:i/>
          <w:color w:val="000000"/>
        </w:rPr>
        <w:t>iągu kilku dni przewieźliśmy 1,1</w:t>
      </w:r>
      <w:r w:rsidRPr="00D32ED9">
        <w:rPr>
          <w:rFonts w:cstheme="minorHAnsi"/>
          <w:i/>
          <w:color w:val="000000"/>
        </w:rPr>
        <w:t xml:space="preserve"> mln wiernych, czyli 1,5 razy więcej pasażerów niż podróżuje jednego dnia w całej Polsce </w:t>
      </w:r>
      <w:r w:rsidRPr="006E431A">
        <w:rPr>
          <w:rFonts w:cstheme="minorHAnsi"/>
          <w:color w:val="000000"/>
        </w:rPr>
        <w:t xml:space="preserve">- wylicza Mirosław Pawłowski, prezes PKP S.A. - </w:t>
      </w:r>
      <w:r w:rsidRPr="00D32ED9">
        <w:rPr>
          <w:rFonts w:cstheme="minorHAnsi"/>
          <w:i/>
          <w:color w:val="000000"/>
        </w:rPr>
        <w:t xml:space="preserve">Wykonaliśmy ogromny trud aby zapewnić pielgrzymom wsparcie. Za obsługę podróżnych podczas ŚDM odpowiadało 10 tys. pracowników kolei, którzy wykazali się dużym zaangażowaniem. Na wyróżnienie zasługuje 200 informatorów, których można było poznać po pomarańczowych kamizelkach oraz 100 kasjerów mobilnych na dworcach </w:t>
      </w:r>
      <w:r w:rsidRPr="006E431A">
        <w:rPr>
          <w:rFonts w:cstheme="minorHAnsi"/>
          <w:color w:val="000000"/>
        </w:rPr>
        <w:t>– dodaje.</w:t>
      </w:r>
    </w:p>
    <w:p w14:paraId="2995BF5E" w14:textId="77777777" w:rsidR="00590293" w:rsidRPr="00D32ED9" w:rsidRDefault="00590293" w:rsidP="006B1DFA">
      <w:pPr>
        <w:shd w:val="clear" w:color="auto" w:fill="FFFFFF"/>
        <w:spacing w:before="100" w:beforeAutospacing="1" w:after="100" w:afterAutospacing="1"/>
        <w:jc w:val="both"/>
        <w:rPr>
          <w:rFonts w:cstheme="minorHAnsi"/>
          <w:b/>
          <w:color w:val="000000"/>
        </w:rPr>
      </w:pPr>
      <w:r w:rsidRPr="00D32ED9">
        <w:rPr>
          <w:rFonts w:cstheme="minorHAnsi"/>
          <w:b/>
          <w:color w:val="000000"/>
        </w:rPr>
        <w:lastRenderedPageBreak/>
        <w:t>Do domu najczęściej pociągiem</w:t>
      </w:r>
    </w:p>
    <w:p w14:paraId="223D664C" w14:textId="70FA1D9D" w:rsidR="00133F2B" w:rsidRPr="00133F2B" w:rsidRDefault="00133F2B" w:rsidP="00133F2B">
      <w:pPr>
        <w:jc w:val="both"/>
        <w:rPr>
          <w:rFonts w:cstheme="minorHAnsi"/>
          <w:color w:val="000000"/>
        </w:rPr>
      </w:pPr>
      <w:r w:rsidRPr="00133F2B">
        <w:rPr>
          <w:rFonts w:cstheme="minorHAnsi"/>
          <w:color w:val="000000"/>
        </w:rPr>
        <w:t xml:space="preserve">Sprawne wyprawienie w trasy prawie trzech tysięcy pociągów rozkładowych oraz blisko 400 pociągów dla grup zorganizowanych nie byłoby możliwe bez wytężonej pracy dyspozytorów i dyżurnych ruchu PKP </w:t>
      </w:r>
      <w:r w:rsidR="00081960">
        <w:rPr>
          <w:rFonts w:cstheme="minorHAnsi"/>
          <w:color w:val="000000"/>
        </w:rPr>
        <w:t xml:space="preserve">Polskich Linii Kolejowych S.A. </w:t>
      </w:r>
      <w:r w:rsidRPr="00133F2B">
        <w:rPr>
          <w:rFonts w:cstheme="minorHAnsi"/>
          <w:color w:val="000000"/>
        </w:rPr>
        <w:t>oraz przewoźników, m.in. PKP Intercity. O ile dojazdy na ŚDM odbyły się stopniowo, to służby odpowiedzialne za ruch pociągów musiały się zmierzyć ze spiętrzeniem liczby składów w niedzielę, 31 lipca, kiedy większość pielgrzymów postanowiło wyjechać z Krakowa. Dodatkowo okazało się, że z usług kolei zamierza skorzystać dwukrotnie więcej pasażerów, niż przyjechało nimi do stolicy Małopolski.</w:t>
      </w:r>
    </w:p>
    <w:p w14:paraId="288A3C51" w14:textId="418358F8" w:rsidR="00133F2B" w:rsidRPr="00133F2B" w:rsidRDefault="00133F2B" w:rsidP="00133F2B">
      <w:pPr>
        <w:jc w:val="both"/>
        <w:rPr>
          <w:rFonts w:cstheme="minorHAnsi"/>
          <w:color w:val="000000"/>
        </w:rPr>
      </w:pPr>
      <w:r w:rsidRPr="00133F2B">
        <w:rPr>
          <w:rFonts w:cstheme="minorHAnsi"/>
          <w:i/>
          <w:color w:val="000000"/>
        </w:rPr>
        <w:t xml:space="preserve">- Tylko w okresie 31 lipca - 1 sierpnia odprawionych z Krakowa zostało 500 tys. pasażerów. Sprostaliśmy temu wyzwaniu rozkładając odjazdy pociągów na trzy stacje: </w:t>
      </w:r>
      <w:r w:rsidR="004A781A">
        <w:rPr>
          <w:rFonts w:cstheme="minorHAnsi"/>
          <w:i/>
          <w:color w:val="000000"/>
        </w:rPr>
        <w:t xml:space="preserve">Kraków Główny, Kraków </w:t>
      </w:r>
      <w:proofErr w:type="spellStart"/>
      <w:r w:rsidR="004A781A">
        <w:rPr>
          <w:rFonts w:cstheme="minorHAnsi"/>
          <w:i/>
          <w:color w:val="000000"/>
        </w:rPr>
        <w:t>Płaszów</w:t>
      </w:r>
      <w:proofErr w:type="spellEnd"/>
      <w:r w:rsidR="004A781A">
        <w:rPr>
          <w:rFonts w:cstheme="minorHAnsi"/>
          <w:i/>
          <w:color w:val="000000"/>
        </w:rPr>
        <w:t xml:space="preserve"> i </w:t>
      </w:r>
      <w:r w:rsidRPr="00133F2B">
        <w:rPr>
          <w:rFonts w:cstheme="minorHAnsi"/>
          <w:i/>
          <w:color w:val="000000"/>
        </w:rPr>
        <w:t>Kraków Bieżanów. W niedzielny wieczór pociągi dalekobieżne odjeżdżały z Krakowa z rekordową częstotliwością -  średnio co siedem minut. Ponadto koordynowaliśmy dodatkowe kursy dla pielgrzymów czekających na s</w:t>
      </w:r>
      <w:r w:rsidR="004A781A">
        <w:rPr>
          <w:rFonts w:cstheme="minorHAnsi"/>
          <w:i/>
          <w:color w:val="000000"/>
        </w:rPr>
        <w:t>tacjach w Wieliczce</w:t>
      </w:r>
      <w:r w:rsidRPr="00133F2B">
        <w:rPr>
          <w:rFonts w:cstheme="minorHAnsi"/>
          <w:i/>
          <w:color w:val="000000"/>
        </w:rPr>
        <w:t xml:space="preserve"> -</w:t>
      </w:r>
      <w:r w:rsidRPr="00133F2B">
        <w:rPr>
          <w:rFonts w:cstheme="minorHAnsi"/>
          <w:color w:val="000000"/>
        </w:rPr>
        <w:t xml:space="preserve"> mówi Ireneusz </w:t>
      </w:r>
      <w:proofErr w:type="spellStart"/>
      <w:r w:rsidRPr="00133F2B">
        <w:rPr>
          <w:rFonts w:cstheme="minorHAnsi"/>
          <w:color w:val="000000"/>
        </w:rPr>
        <w:t>Merchel</w:t>
      </w:r>
      <w:proofErr w:type="spellEnd"/>
      <w:r w:rsidRPr="00133F2B">
        <w:rPr>
          <w:rFonts w:cstheme="minorHAnsi"/>
          <w:color w:val="000000"/>
        </w:rPr>
        <w:t>, prezes PLK.</w:t>
      </w:r>
    </w:p>
    <w:p w14:paraId="3ECE13E9" w14:textId="013A68BE" w:rsidR="00590293" w:rsidRPr="006E431A" w:rsidRDefault="004A781A" w:rsidP="006B1DFA">
      <w:pPr>
        <w:jc w:val="both"/>
        <w:rPr>
          <w:rFonts w:cstheme="minorHAnsi"/>
        </w:rPr>
      </w:pPr>
      <w:r>
        <w:rPr>
          <w:rFonts w:cstheme="minorHAnsi"/>
        </w:rPr>
        <w:t>Równie mocno w obsługę</w:t>
      </w:r>
      <w:r w:rsidR="00590293" w:rsidRPr="006E431A">
        <w:rPr>
          <w:rFonts w:cstheme="minorHAnsi"/>
        </w:rPr>
        <w:t xml:space="preserve"> ŚDM zaangażowani byli przewoźnicy. PKP Intercity obsłużyło 250 tys. pielgrzymów, zarówno na pokładach pociągów rejsowych oraz składów </w:t>
      </w:r>
      <w:r w:rsidR="000741CB">
        <w:rPr>
          <w:rFonts w:cstheme="minorHAnsi"/>
        </w:rPr>
        <w:t>specjalnych</w:t>
      </w:r>
      <w:r w:rsidR="000741CB" w:rsidRPr="006E431A">
        <w:rPr>
          <w:rFonts w:cstheme="minorHAnsi"/>
        </w:rPr>
        <w:t xml:space="preserve"> </w:t>
      </w:r>
      <w:r w:rsidR="00590293" w:rsidRPr="006E431A">
        <w:rPr>
          <w:rFonts w:cstheme="minorHAnsi"/>
        </w:rPr>
        <w:t xml:space="preserve">dla grup zorganizowanych. </w:t>
      </w:r>
      <w:r w:rsidR="000741CB">
        <w:rPr>
          <w:rFonts w:cstheme="minorHAnsi"/>
        </w:rPr>
        <w:t>Po raz pierwszy w historii, p</w:t>
      </w:r>
      <w:r w:rsidR="00590293" w:rsidRPr="006E431A">
        <w:rPr>
          <w:rFonts w:cstheme="minorHAnsi"/>
        </w:rPr>
        <w:t xml:space="preserve">odróżni mogli dotrzeć do stolicy Małopolski m.in. składem złożonym z dwóch </w:t>
      </w:r>
      <w:r w:rsidR="00CC4BA2">
        <w:rPr>
          <w:rFonts w:cstheme="minorHAnsi"/>
        </w:rPr>
        <w:t>pociągów</w:t>
      </w:r>
      <w:r w:rsidR="00590293" w:rsidRPr="006E431A">
        <w:rPr>
          <w:rFonts w:cstheme="minorHAnsi"/>
        </w:rPr>
        <w:t xml:space="preserve"> </w:t>
      </w:r>
      <w:proofErr w:type="spellStart"/>
      <w:r w:rsidR="00590293" w:rsidRPr="006E431A">
        <w:rPr>
          <w:rFonts w:cstheme="minorHAnsi"/>
        </w:rPr>
        <w:t>Pendolino</w:t>
      </w:r>
      <w:proofErr w:type="spellEnd"/>
      <w:r w:rsidR="00590293" w:rsidRPr="006E431A">
        <w:rPr>
          <w:rFonts w:cstheme="minorHAnsi"/>
        </w:rPr>
        <w:t>.</w:t>
      </w:r>
      <w:r w:rsidR="00CC4BA2">
        <w:rPr>
          <w:rFonts w:cstheme="minorHAnsi"/>
        </w:rPr>
        <w:t xml:space="preserve"> Na pokładzie podwójnie zestawionego składu podróżowało</w:t>
      </w:r>
      <w:r w:rsidR="00590293" w:rsidRPr="006E431A">
        <w:rPr>
          <w:rFonts w:cstheme="minorHAnsi"/>
        </w:rPr>
        <w:t xml:space="preserve"> 800 osób.  </w:t>
      </w:r>
    </w:p>
    <w:p w14:paraId="3119A4E7" w14:textId="5CEEF2AB" w:rsidR="0075388D" w:rsidRPr="0075388D" w:rsidRDefault="0075388D" w:rsidP="006B1DFA">
      <w:pPr>
        <w:jc w:val="both"/>
        <w:rPr>
          <w:rFonts w:cstheme="minorHAnsi"/>
          <w:b/>
        </w:rPr>
      </w:pPr>
      <w:r w:rsidRPr="0075388D">
        <w:rPr>
          <w:rFonts w:cstheme="minorHAnsi"/>
          <w:b/>
        </w:rPr>
        <w:t>Dziewięciu operatorów</w:t>
      </w:r>
    </w:p>
    <w:p w14:paraId="311B201A" w14:textId="0245E2DA" w:rsidR="00590293" w:rsidRDefault="00590293" w:rsidP="006B1DFA">
      <w:pPr>
        <w:jc w:val="both"/>
        <w:rPr>
          <w:rFonts w:cstheme="minorHAnsi"/>
        </w:rPr>
      </w:pPr>
      <w:r w:rsidRPr="006E431A">
        <w:rPr>
          <w:rFonts w:cstheme="minorHAnsi"/>
        </w:rPr>
        <w:t xml:space="preserve">Marek </w:t>
      </w:r>
      <w:proofErr w:type="spellStart"/>
      <w:r w:rsidRPr="006E431A">
        <w:rPr>
          <w:rFonts w:cstheme="minorHAnsi"/>
        </w:rPr>
        <w:t>Chraniuk</w:t>
      </w:r>
      <w:proofErr w:type="spellEnd"/>
      <w:r w:rsidRPr="006E431A">
        <w:rPr>
          <w:rFonts w:cstheme="minorHAnsi"/>
        </w:rPr>
        <w:t xml:space="preserve">, prezes PKP Intercity, </w:t>
      </w:r>
      <w:r w:rsidR="00CC4BA2">
        <w:rPr>
          <w:rFonts w:cstheme="minorHAnsi"/>
        </w:rPr>
        <w:t>poinformował</w:t>
      </w:r>
      <w:r w:rsidRPr="006E431A">
        <w:rPr>
          <w:rFonts w:cstheme="minorHAnsi"/>
        </w:rPr>
        <w:t>, że</w:t>
      </w:r>
      <w:r>
        <w:rPr>
          <w:rFonts w:cstheme="minorHAnsi"/>
        </w:rPr>
        <w:t xml:space="preserve"> </w:t>
      </w:r>
      <w:r w:rsidR="00CC4BA2">
        <w:rPr>
          <w:rFonts w:cstheme="minorHAnsi"/>
        </w:rPr>
        <w:t xml:space="preserve">tylko podczas niedzielnych wyjazdów, </w:t>
      </w:r>
      <w:r>
        <w:rPr>
          <w:rFonts w:cstheme="minorHAnsi"/>
        </w:rPr>
        <w:t>spółka</w:t>
      </w:r>
      <w:r w:rsidRPr="006E431A">
        <w:rPr>
          <w:rFonts w:cstheme="minorHAnsi"/>
        </w:rPr>
        <w:t xml:space="preserve"> </w:t>
      </w:r>
      <w:r w:rsidR="00CC4BA2">
        <w:rPr>
          <w:rFonts w:cstheme="minorHAnsi"/>
        </w:rPr>
        <w:t xml:space="preserve">dysponowała w Krakowie, poza taborem przypisanym do konkretnych, rozkładowych pociągów, rezerwą w postaci </w:t>
      </w:r>
      <w:r w:rsidR="00CC4BA2" w:rsidRPr="006E431A">
        <w:rPr>
          <w:rFonts w:cstheme="minorHAnsi"/>
        </w:rPr>
        <w:t>24 wagon</w:t>
      </w:r>
      <w:r w:rsidR="00CC4BA2">
        <w:rPr>
          <w:rFonts w:cstheme="minorHAnsi"/>
        </w:rPr>
        <w:t>ów</w:t>
      </w:r>
      <w:r w:rsidR="00CC4BA2" w:rsidRPr="006E431A">
        <w:rPr>
          <w:rFonts w:cstheme="minorHAnsi"/>
        </w:rPr>
        <w:t xml:space="preserve"> </w:t>
      </w:r>
      <w:r w:rsidR="00CC4BA2">
        <w:rPr>
          <w:rFonts w:cstheme="minorHAnsi"/>
        </w:rPr>
        <w:t xml:space="preserve">oraz dwóch </w:t>
      </w:r>
      <w:r w:rsidRPr="006E431A">
        <w:rPr>
          <w:rFonts w:cstheme="minorHAnsi"/>
        </w:rPr>
        <w:t>jednost</w:t>
      </w:r>
      <w:r w:rsidR="00CC4BA2">
        <w:rPr>
          <w:rFonts w:cstheme="minorHAnsi"/>
        </w:rPr>
        <w:t>ek</w:t>
      </w:r>
      <w:r w:rsidRPr="006E431A">
        <w:rPr>
          <w:rFonts w:cstheme="minorHAnsi"/>
        </w:rPr>
        <w:t xml:space="preserve"> ED160 FLIRT</w:t>
      </w:r>
      <w:r w:rsidR="006F555E">
        <w:rPr>
          <w:rFonts w:cstheme="minorHAnsi"/>
        </w:rPr>
        <w:t>3</w:t>
      </w:r>
      <w:r w:rsidR="00CC4BA2">
        <w:rPr>
          <w:rFonts w:cstheme="minorHAnsi"/>
        </w:rPr>
        <w:t xml:space="preserve">. </w:t>
      </w:r>
    </w:p>
    <w:p w14:paraId="60E3A2A9" w14:textId="2539AFA7" w:rsidR="00590293" w:rsidRPr="006E431A" w:rsidRDefault="00590293" w:rsidP="006B1DFA">
      <w:pPr>
        <w:spacing w:line="240" w:lineRule="auto"/>
        <w:jc w:val="both"/>
        <w:rPr>
          <w:rFonts w:cstheme="minorHAnsi"/>
        </w:rPr>
      </w:pPr>
      <w:r w:rsidRPr="000C411A">
        <w:rPr>
          <w:rFonts w:cstheme="minorHAnsi"/>
          <w:i/>
        </w:rPr>
        <w:t xml:space="preserve">- </w:t>
      </w:r>
      <w:r w:rsidR="00CC4BA2" w:rsidRPr="000C411A">
        <w:rPr>
          <w:rFonts w:cstheme="minorHAnsi"/>
          <w:i/>
        </w:rPr>
        <w:t>Dzięki profesjonalnemu przygotowaniu od strony taborowej, mogliśmy na bieżąco zarządzać liczbą miejsc w naszych pociągach. W niedzielę, poza kilkudziesi</w:t>
      </w:r>
      <w:r w:rsidR="004A781A">
        <w:rPr>
          <w:rFonts w:cstheme="minorHAnsi"/>
          <w:i/>
        </w:rPr>
        <w:t>ęcioma pociągami rozkładowymi i </w:t>
      </w:r>
      <w:r w:rsidR="00CC4BA2" w:rsidRPr="000C411A">
        <w:rPr>
          <w:rFonts w:cstheme="minorHAnsi"/>
          <w:i/>
        </w:rPr>
        <w:t>specjalnymi, u</w:t>
      </w:r>
      <w:r w:rsidRPr="000C411A">
        <w:rPr>
          <w:rFonts w:cstheme="minorHAnsi"/>
          <w:i/>
        </w:rPr>
        <w:t xml:space="preserve">ruchomiliśmy </w:t>
      </w:r>
      <w:r w:rsidR="00CC4BA2" w:rsidRPr="000C411A">
        <w:rPr>
          <w:rFonts w:cstheme="minorHAnsi"/>
          <w:i/>
        </w:rPr>
        <w:t xml:space="preserve">jeszcze </w:t>
      </w:r>
      <w:r w:rsidRPr="000C411A">
        <w:rPr>
          <w:rFonts w:cstheme="minorHAnsi"/>
          <w:i/>
        </w:rPr>
        <w:t xml:space="preserve">dwa dodatkowe pociągi do Warszawy - </w:t>
      </w:r>
      <w:r w:rsidRPr="00CC4BA2">
        <w:rPr>
          <w:rFonts w:cstheme="minorHAnsi"/>
        </w:rPr>
        <w:t xml:space="preserve">opowiada Marek </w:t>
      </w:r>
      <w:proofErr w:type="spellStart"/>
      <w:r w:rsidRPr="00CC4BA2">
        <w:rPr>
          <w:rFonts w:cstheme="minorHAnsi"/>
        </w:rPr>
        <w:t>Chraniuk</w:t>
      </w:r>
      <w:proofErr w:type="spellEnd"/>
      <w:r w:rsidRPr="00CC4BA2">
        <w:rPr>
          <w:rFonts w:cstheme="minorHAnsi"/>
        </w:rPr>
        <w:t>.</w:t>
      </w:r>
      <w:r w:rsidRPr="000C411A">
        <w:rPr>
          <w:rFonts w:cstheme="minorHAnsi"/>
          <w:i/>
        </w:rPr>
        <w:t xml:space="preserve"> - </w:t>
      </w:r>
      <w:r w:rsidR="00CC4BA2" w:rsidRPr="000C411A">
        <w:rPr>
          <w:rFonts w:cstheme="minorHAnsi"/>
          <w:i/>
        </w:rPr>
        <w:t>Jestem dumny, że PKP Intercity wykonało powierzoną misję</w:t>
      </w:r>
      <w:r w:rsidR="004A781A">
        <w:rPr>
          <w:rFonts w:cstheme="minorHAnsi"/>
          <w:i/>
        </w:rPr>
        <w:t xml:space="preserve"> – zapewniliśmy bezpieczne i </w:t>
      </w:r>
      <w:r w:rsidR="00CC4BA2" w:rsidRPr="000C411A">
        <w:rPr>
          <w:rFonts w:cstheme="minorHAnsi"/>
          <w:i/>
        </w:rPr>
        <w:t xml:space="preserve">komfortowe podróże </w:t>
      </w:r>
      <w:r w:rsidR="00CC4BA2">
        <w:rPr>
          <w:rFonts w:cstheme="minorHAnsi"/>
          <w:i/>
        </w:rPr>
        <w:t xml:space="preserve">kilkuset tysiącom </w:t>
      </w:r>
      <w:r w:rsidR="00CC4BA2" w:rsidRPr="000C411A">
        <w:rPr>
          <w:rFonts w:cstheme="minorHAnsi"/>
          <w:i/>
        </w:rPr>
        <w:t>pielgrzymów podróżującym do Krakowa i Częstochowy</w:t>
      </w:r>
      <w:r w:rsidR="00CC4BA2">
        <w:rPr>
          <w:rFonts w:cstheme="minorHAnsi"/>
          <w:i/>
        </w:rPr>
        <w:t xml:space="preserve">. </w:t>
      </w:r>
      <w:r w:rsidR="00CC4BA2" w:rsidRPr="000C411A">
        <w:rPr>
          <w:rFonts w:cstheme="minorHAnsi"/>
          <w:i/>
        </w:rPr>
        <w:t>Nasza oferta była bezkonkurencyjna</w:t>
      </w:r>
      <w:r w:rsidR="00CC4BA2">
        <w:rPr>
          <w:rFonts w:cstheme="minorHAnsi"/>
        </w:rPr>
        <w:t xml:space="preserve"> </w:t>
      </w:r>
      <w:r w:rsidRPr="006E431A">
        <w:rPr>
          <w:rFonts w:cstheme="minorHAnsi"/>
        </w:rPr>
        <w:t>– dodaje.</w:t>
      </w:r>
    </w:p>
    <w:p w14:paraId="4B192174" w14:textId="58E3396A" w:rsidR="00794640" w:rsidRDefault="00794640" w:rsidP="00794640">
      <w:pPr>
        <w:jc w:val="both"/>
        <w:rPr>
          <w:rStyle w:val="Pogrubienie"/>
          <w:rFonts w:cstheme="minorHAnsi"/>
          <w:b w:val="0"/>
          <w:bdr w:val="none" w:sz="0" w:space="0" w:color="auto" w:frame="1"/>
        </w:rPr>
      </w:pPr>
      <w:r>
        <w:rPr>
          <w:rStyle w:val="Pogrubienie"/>
          <w:rFonts w:cstheme="minorHAnsi"/>
          <w:b w:val="0"/>
          <w:bdr w:val="none" w:sz="0" w:space="0" w:color="auto" w:frame="1"/>
        </w:rPr>
        <w:t>Wierni docierali na ŚDM również pociągami ośmiu przewoźników samorządowych. Łódzka Kolej Aglomeracyjna uruchomiła 22 dodatkowe połączenia, w tym po raz pi</w:t>
      </w:r>
      <w:r w:rsidR="004A781A">
        <w:rPr>
          <w:rStyle w:val="Pogrubienie"/>
          <w:rFonts w:cstheme="minorHAnsi"/>
          <w:b w:val="0"/>
          <w:bdr w:val="none" w:sz="0" w:space="0" w:color="auto" w:frame="1"/>
        </w:rPr>
        <w:t>erwszy do Częstochowy i Krakowa.</w:t>
      </w:r>
      <w:r>
        <w:rPr>
          <w:rStyle w:val="Pogrubienie"/>
          <w:rFonts w:cstheme="minorHAnsi"/>
          <w:b w:val="0"/>
          <w:bdr w:val="none" w:sz="0" w:space="0" w:color="auto" w:frame="1"/>
        </w:rPr>
        <w:t xml:space="preserve"> Podróżni mogli zabrać się nimi z Łodzi i Piotrkowa Trybunalskiego. Pociągami spółki przejechało łącznie dziesięć tysięcy pielgrzymów.</w:t>
      </w:r>
    </w:p>
    <w:p w14:paraId="1E254083" w14:textId="15143533" w:rsidR="00794640" w:rsidRDefault="00794640" w:rsidP="00794640">
      <w:pPr>
        <w:jc w:val="both"/>
        <w:rPr>
          <w:rStyle w:val="Pogrubienie"/>
          <w:rFonts w:cstheme="minorHAnsi"/>
          <w:b w:val="0"/>
          <w:i/>
          <w:bdr w:val="none" w:sz="0" w:space="0" w:color="auto" w:frame="1"/>
        </w:rPr>
      </w:pPr>
      <w:r>
        <w:rPr>
          <w:rStyle w:val="Pogrubienie"/>
          <w:rFonts w:cstheme="minorHAnsi"/>
          <w:b w:val="0"/>
          <w:i/>
          <w:bdr w:val="none" w:sz="0" w:space="0" w:color="auto" w:frame="1"/>
        </w:rPr>
        <w:t>- Przewoźnicy samor</w:t>
      </w:r>
      <w:r w:rsidR="004A781A">
        <w:rPr>
          <w:rStyle w:val="Pogrubienie"/>
          <w:rFonts w:cstheme="minorHAnsi"/>
          <w:b w:val="0"/>
          <w:i/>
          <w:bdr w:val="none" w:sz="0" w:space="0" w:color="auto" w:frame="1"/>
        </w:rPr>
        <w:t xml:space="preserve">ządowi odgrywają znaczącą rolę </w:t>
      </w:r>
      <w:r>
        <w:rPr>
          <w:rStyle w:val="Pogrubienie"/>
          <w:rFonts w:cstheme="minorHAnsi"/>
          <w:b w:val="0"/>
          <w:i/>
          <w:bdr w:val="none" w:sz="0" w:space="0" w:color="auto" w:frame="1"/>
        </w:rPr>
        <w:t xml:space="preserve">podczas przewozów pasażerów na imprezy masowe. Tak też było tym razem. Nasze pociągi były obsługiwane ośmioma nowoczesnymi składami </w:t>
      </w:r>
      <w:r>
        <w:rPr>
          <w:rStyle w:val="Pogrubienie"/>
          <w:rFonts w:cstheme="minorHAnsi"/>
          <w:b w:val="0"/>
          <w:i/>
          <w:bdr w:val="none" w:sz="0" w:space="0" w:color="auto" w:frame="1"/>
        </w:rPr>
        <w:lastRenderedPageBreak/>
        <w:t>serii FLIRT. Tylko 31 sierpnia przywieźliśmy nimi z Małopolski do województwa łódzkiego 1500 osób</w:t>
      </w:r>
      <w:r>
        <w:rPr>
          <w:rStyle w:val="Pogrubienie"/>
          <w:rFonts w:cstheme="minorHAnsi"/>
          <w:i/>
          <w:bdr w:val="none" w:sz="0" w:space="0" w:color="auto" w:frame="1"/>
        </w:rPr>
        <w:t xml:space="preserve"> - </w:t>
      </w:r>
      <w:r>
        <w:rPr>
          <w:rStyle w:val="Pogrubienie"/>
          <w:rFonts w:cstheme="minorHAnsi"/>
          <w:b w:val="0"/>
          <w:i/>
          <w:bdr w:val="none" w:sz="0" w:space="0" w:color="auto" w:frame="1"/>
        </w:rPr>
        <w:t>podkreśla Janusz Malinowski, członek zarządu ŁKA.</w:t>
      </w:r>
    </w:p>
    <w:p w14:paraId="311F7191" w14:textId="0CFE637F" w:rsidR="00590293" w:rsidRPr="00590293" w:rsidRDefault="00590293" w:rsidP="006B1DFA">
      <w:pPr>
        <w:jc w:val="both"/>
        <w:rPr>
          <w:rStyle w:val="Pogrubienie"/>
          <w:rFonts w:cstheme="minorHAnsi"/>
          <w:bdr w:val="none" w:sz="0" w:space="0" w:color="auto" w:frame="1"/>
        </w:rPr>
      </w:pPr>
      <w:r w:rsidRPr="00D32ED9">
        <w:rPr>
          <w:rStyle w:val="Pogrubienie"/>
          <w:rFonts w:cstheme="minorHAnsi"/>
          <w:bdr w:val="none" w:sz="0" w:space="0" w:color="auto" w:frame="1"/>
        </w:rPr>
        <w:t>Bezpieczeństwo zapewnione</w:t>
      </w:r>
    </w:p>
    <w:p w14:paraId="52D78E9F" w14:textId="77777777" w:rsidR="00133F2B" w:rsidRPr="00133F2B" w:rsidRDefault="00133F2B" w:rsidP="00133F2B">
      <w:pPr>
        <w:jc w:val="both"/>
        <w:rPr>
          <w:rFonts w:cstheme="minorHAnsi"/>
          <w:bCs/>
          <w:bdr w:val="none" w:sz="0" w:space="0" w:color="auto" w:frame="1"/>
        </w:rPr>
      </w:pPr>
      <w:r w:rsidRPr="00133F2B">
        <w:rPr>
          <w:rFonts w:cstheme="minorHAnsi"/>
          <w:bCs/>
          <w:bdr w:val="none" w:sz="0" w:space="0" w:color="auto" w:frame="1"/>
        </w:rPr>
        <w:t>Nad sprawną obsługą podróżnych oraz zapewnieniem ciągłego ruchu pociągów z pielgrzymami czuwał przez 19 dni specjalny Sztab, Kolejowy Zespół Zarządzania Kryzysowego w Warszawie, zorganizowany przy Dyspozyturze Głównej PLK. Przez całą dobę pracowali w nim przedstawiciele wszystkich spółek kolejowych i służb dbających o bezpieczeństwo. Sztabem kierował Andrzej Pawłowski, wiceprezes Zarządu PLK.</w:t>
      </w:r>
    </w:p>
    <w:p w14:paraId="32875C41" w14:textId="7745043F" w:rsidR="00133F2B" w:rsidRPr="00133F2B" w:rsidRDefault="006F555E" w:rsidP="00133F2B">
      <w:pPr>
        <w:jc w:val="both"/>
        <w:rPr>
          <w:rFonts w:cstheme="minorHAnsi"/>
          <w:bCs/>
          <w:bdr w:val="none" w:sz="0" w:space="0" w:color="auto" w:frame="1"/>
        </w:rPr>
      </w:pPr>
      <w:r>
        <w:rPr>
          <w:rFonts w:cstheme="minorHAnsi"/>
          <w:bCs/>
          <w:i/>
          <w:bdr w:val="none" w:sz="0" w:space="0" w:color="auto" w:frame="1"/>
        </w:rPr>
        <w:t>-</w:t>
      </w:r>
      <w:r w:rsidR="00133F2B" w:rsidRPr="00133F2B">
        <w:rPr>
          <w:rFonts w:cstheme="minorHAnsi"/>
          <w:bCs/>
          <w:i/>
          <w:bdr w:val="none" w:sz="0" w:space="0" w:color="auto" w:frame="1"/>
        </w:rPr>
        <w:t xml:space="preserve"> Zespół na bieżąco podejmował kluczowe decyzje związane z obsł</w:t>
      </w:r>
      <w:r w:rsidR="004A781A">
        <w:rPr>
          <w:rFonts w:cstheme="minorHAnsi"/>
          <w:bCs/>
          <w:i/>
          <w:bdr w:val="none" w:sz="0" w:space="0" w:color="auto" w:frame="1"/>
        </w:rPr>
        <w:t>ugą pasażerów i ruchem pociągów</w:t>
      </w:r>
      <w:r w:rsidR="00133F2B" w:rsidRPr="00133F2B">
        <w:rPr>
          <w:rFonts w:cstheme="minorHAnsi"/>
          <w:bCs/>
          <w:i/>
          <w:bdr w:val="none" w:sz="0" w:space="0" w:color="auto" w:frame="1"/>
        </w:rPr>
        <w:t>. Reagowaliśmy na każdy sygnał o potrzebie wprowadzenia dodatkowych składów, zwiększenia częstotliwości kursowania pociągów lub wydłużenia trasy. Pasażer cały czas był w centrum uwagi.  Niezwykle ważna dla zapewnienia bezpieczeństwa była również stała współpraca z SOK</w:t>
      </w:r>
      <w:r w:rsidR="00133F2B" w:rsidRPr="00133F2B">
        <w:rPr>
          <w:rFonts w:cstheme="minorHAnsi"/>
          <w:b/>
          <w:bCs/>
          <w:bdr w:val="none" w:sz="0" w:space="0" w:color="auto" w:frame="1"/>
        </w:rPr>
        <w:t xml:space="preserve"> – </w:t>
      </w:r>
      <w:r w:rsidR="00133F2B" w:rsidRPr="00133F2B">
        <w:rPr>
          <w:rFonts w:cstheme="minorHAnsi"/>
          <w:bCs/>
          <w:bdr w:val="none" w:sz="0" w:space="0" w:color="auto" w:frame="1"/>
        </w:rPr>
        <w:t>tłumaczy Andrzej Pawłowski.</w:t>
      </w:r>
    </w:p>
    <w:p w14:paraId="46A1E754" w14:textId="023C9D03" w:rsidR="00590293" w:rsidRPr="00590293" w:rsidRDefault="00590293" w:rsidP="006B1DFA">
      <w:pPr>
        <w:jc w:val="both"/>
        <w:rPr>
          <w:rFonts w:cstheme="minorHAnsi"/>
          <w:b/>
          <w:bCs/>
          <w:bdr w:val="none" w:sz="0" w:space="0" w:color="auto" w:frame="1"/>
        </w:rPr>
      </w:pPr>
      <w:r w:rsidRPr="00590293">
        <w:rPr>
          <w:rStyle w:val="Pogrubienie"/>
          <w:rFonts w:cstheme="minorHAnsi"/>
          <w:b w:val="0"/>
          <w:bdr w:val="none" w:sz="0" w:space="0" w:color="auto" w:frame="1"/>
        </w:rPr>
        <w:t>Nad bezpieczeństwem podróżnych na stacjach kolejowych czuwali policjanci, pracownicy firm ochroniarskich oraz ponad tysiąc funkcjonariuszy Straży Ochrony Kolei. SOK wykorzystała na stacjach dziewięć Mobilnych Centrum Monitoringu. Podczas Światowych Dni Młodzieży nie doszło do żadnych niebezpiecznych sytuacji, a według policji, w całym Krakowie w tym okresie zmalała liczba przestępstw.</w:t>
      </w:r>
    </w:p>
    <w:p w14:paraId="4C345775" w14:textId="77777777" w:rsidR="00590293" w:rsidRPr="006E431A" w:rsidRDefault="00590293" w:rsidP="00590293">
      <w:pPr>
        <w:rPr>
          <w:rFonts w:cstheme="minorHAnsi"/>
        </w:rPr>
      </w:pPr>
    </w:p>
    <w:p w14:paraId="0F0C0A75" w14:textId="77777777" w:rsidR="00590293" w:rsidRPr="00A96568" w:rsidRDefault="00590293" w:rsidP="00590293">
      <w:pPr>
        <w:rPr>
          <w:rStyle w:val="Pogrubienie"/>
          <w:rFonts w:cstheme="minorHAnsi"/>
          <w:bCs w:val="0"/>
          <w:sz w:val="24"/>
          <w:szCs w:val="24"/>
        </w:rPr>
      </w:pPr>
      <w:r w:rsidRPr="00216B39">
        <w:rPr>
          <w:rFonts w:cstheme="minorHAnsi"/>
          <w:b/>
        </w:rPr>
        <w:t>Kolej na ŚDM w liczbach:</w:t>
      </w:r>
    </w:p>
    <w:p w14:paraId="5BF9F402" w14:textId="77777777" w:rsidR="00590293" w:rsidRPr="006B1DFA" w:rsidRDefault="00590293" w:rsidP="00590293">
      <w:pPr>
        <w:pStyle w:val="NormalnyWeb"/>
        <w:shd w:val="clear" w:color="auto" w:fill="FFFFFF"/>
        <w:spacing w:after="0" w:line="390" w:lineRule="atLeast"/>
        <w:textAlignment w:val="baseline"/>
        <w:rPr>
          <w:rStyle w:val="Pogrubienie"/>
          <w:rFonts w:asciiTheme="minorHAnsi" w:hAnsiTheme="minorHAnsi" w:cstheme="minorHAnsi"/>
          <w:color w:val="0070C0"/>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15</w:t>
      </w:r>
      <w:r>
        <w:rPr>
          <w:rStyle w:val="Pogrubienie"/>
          <w:rFonts w:asciiTheme="minorHAnsi" w:hAnsiTheme="minorHAnsi" w:cstheme="minorHAnsi"/>
          <w:sz w:val="22"/>
          <w:szCs w:val="22"/>
          <w:bdr w:val="none" w:sz="0" w:space="0" w:color="auto" w:frame="1"/>
        </w:rPr>
        <w:t xml:space="preserve"> – </w:t>
      </w:r>
      <w:r w:rsidRPr="006B1DFA">
        <w:rPr>
          <w:rStyle w:val="Pogrubienie"/>
          <w:rFonts w:asciiTheme="minorHAnsi" w:hAnsiTheme="minorHAnsi" w:cstheme="minorHAnsi"/>
          <w:color w:val="0070C0"/>
          <w:sz w:val="22"/>
          <w:szCs w:val="22"/>
          <w:bdr w:val="none" w:sz="0" w:space="0" w:color="auto" w:frame="1"/>
        </w:rPr>
        <w:t>tyle wagonów miał pociąg Malinowski Bis, przygotowany dla podróżnych wracających z ŚDM</w:t>
      </w:r>
    </w:p>
    <w:p w14:paraId="1F12D1D6" w14:textId="77777777" w:rsidR="00590293" w:rsidRPr="006B1DFA" w:rsidRDefault="00590293" w:rsidP="00590293">
      <w:pPr>
        <w:pStyle w:val="NormalnyWeb"/>
        <w:shd w:val="clear" w:color="auto" w:fill="FFFFFF"/>
        <w:spacing w:after="0" w:line="390" w:lineRule="atLeast"/>
        <w:textAlignment w:val="baseline"/>
        <w:rPr>
          <w:rStyle w:val="Pogrubienie"/>
          <w:rFonts w:asciiTheme="minorHAnsi" w:hAnsiTheme="minorHAnsi" w:cstheme="minorHAnsi"/>
          <w:color w:val="0070C0"/>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 xml:space="preserve">100 </w:t>
      </w:r>
      <w:r>
        <w:rPr>
          <w:rStyle w:val="Pogrubienie"/>
          <w:rFonts w:asciiTheme="minorHAnsi" w:hAnsiTheme="minorHAnsi" w:cstheme="minorHAnsi"/>
          <w:sz w:val="22"/>
          <w:szCs w:val="22"/>
          <w:bdr w:val="none" w:sz="0" w:space="0" w:color="auto" w:frame="1"/>
        </w:rPr>
        <w:t xml:space="preserve">– </w:t>
      </w:r>
      <w:r w:rsidRPr="006B1DFA">
        <w:rPr>
          <w:rStyle w:val="Pogrubienie"/>
          <w:rFonts w:asciiTheme="minorHAnsi" w:hAnsiTheme="minorHAnsi" w:cstheme="minorHAnsi"/>
          <w:color w:val="0070C0"/>
          <w:sz w:val="22"/>
          <w:szCs w:val="22"/>
          <w:bdr w:val="none" w:sz="0" w:space="0" w:color="auto" w:frame="1"/>
        </w:rPr>
        <w:t>tylu pracowników Warsu przygotowywało posiłki dla pielgrzymów w pociągach</w:t>
      </w:r>
    </w:p>
    <w:p w14:paraId="3008C1CE" w14:textId="001C8E79" w:rsidR="00590293" w:rsidRDefault="004A781A" w:rsidP="00590293">
      <w:pPr>
        <w:pStyle w:val="NormalnyWeb"/>
        <w:shd w:val="clear" w:color="auto" w:fill="FFFFFF"/>
        <w:spacing w:after="0" w:line="390" w:lineRule="atLeast"/>
        <w:textAlignment w:val="baseline"/>
        <w:rPr>
          <w:rStyle w:val="Pogrubienie"/>
          <w:rFonts w:asciiTheme="minorHAnsi" w:hAnsiTheme="minorHAnsi" w:cstheme="minorHAnsi"/>
          <w:sz w:val="22"/>
          <w:szCs w:val="22"/>
          <w:bdr w:val="none" w:sz="0" w:space="0" w:color="auto" w:frame="1"/>
        </w:rPr>
      </w:pPr>
      <w:r>
        <w:rPr>
          <w:rStyle w:val="Pogrubienie"/>
          <w:rFonts w:asciiTheme="minorHAnsi" w:hAnsiTheme="minorHAnsi" w:cstheme="minorHAnsi"/>
          <w:color w:val="FFC000"/>
          <w:sz w:val="22"/>
          <w:szCs w:val="22"/>
          <w:bdr w:val="none" w:sz="0" w:space="0" w:color="auto" w:frame="1"/>
        </w:rPr>
        <w:t>374</w:t>
      </w:r>
      <w:r w:rsidR="00590293" w:rsidRPr="006B1DFA">
        <w:rPr>
          <w:rStyle w:val="Pogrubienie"/>
          <w:rFonts w:asciiTheme="minorHAnsi" w:hAnsiTheme="minorHAnsi" w:cstheme="minorHAnsi"/>
          <w:color w:val="FFC000"/>
          <w:sz w:val="22"/>
          <w:szCs w:val="22"/>
          <w:bdr w:val="none" w:sz="0" w:space="0" w:color="auto" w:frame="1"/>
        </w:rPr>
        <w:t xml:space="preserve"> m </w:t>
      </w:r>
      <w:r w:rsidR="00590293">
        <w:rPr>
          <w:rStyle w:val="Pogrubienie"/>
          <w:rFonts w:asciiTheme="minorHAnsi" w:hAnsiTheme="minorHAnsi" w:cstheme="minorHAnsi"/>
          <w:sz w:val="22"/>
          <w:szCs w:val="22"/>
          <w:bdr w:val="none" w:sz="0" w:space="0" w:color="auto" w:frame="1"/>
        </w:rPr>
        <w:t xml:space="preserve">– </w:t>
      </w:r>
      <w:r w:rsidR="00590293" w:rsidRPr="006B1DFA">
        <w:rPr>
          <w:rStyle w:val="Pogrubienie"/>
          <w:rFonts w:asciiTheme="minorHAnsi" w:hAnsiTheme="minorHAnsi" w:cstheme="minorHAnsi"/>
          <w:color w:val="0070C0"/>
          <w:sz w:val="22"/>
          <w:szCs w:val="22"/>
          <w:bdr w:val="none" w:sz="0" w:space="0" w:color="auto" w:frame="1"/>
        </w:rPr>
        <w:t xml:space="preserve">długość pociągu złożonego z dwóch pojazdów </w:t>
      </w:r>
      <w:proofErr w:type="spellStart"/>
      <w:r w:rsidR="00590293" w:rsidRPr="006B1DFA">
        <w:rPr>
          <w:rStyle w:val="Pogrubienie"/>
          <w:rFonts w:asciiTheme="minorHAnsi" w:hAnsiTheme="minorHAnsi" w:cstheme="minorHAnsi"/>
          <w:color w:val="0070C0"/>
          <w:sz w:val="22"/>
          <w:szCs w:val="22"/>
          <w:bdr w:val="none" w:sz="0" w:space="0" w:color="auto" w:frame="1"/>
        </w:rPr>
        <w:t>Pendolino</w:t>
      </w:r>
      <w:proofErr w:type="spellEnd"/>
    </w:p>
    <w:p w14:paraId="5AFFC51D" w14:textId="23219116" w:rsidR="00590293" w:rsidRDefault="00590293" w:rsidP="00590293">
      <w:pPr>
        <w:pStyle w:val="NormalnyWeb"/>
        <w:shd w:val="clear" w:color="auto" w:fill="FFFFFF"/>
        <w:spacing w:after="0" w:line="390" w:lineRule="atLeast"/>
        <w:textAlignment w:val="baseline"/>
        <w:rPr>
          <w:rStyle w:val="Pogrubienie"/>
          <w:rFonts w:asciiTheme="minorHAnsi" w:hAnsiTheme="minorHAnsi" w:cstheme="minorHAnsi"/>
          <w:color w:val="0070C0"/>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 xml:space="preserve">398 </w:t>
      </w:r>
      <w:r>
        <w:rPr>
          <w:rStyle w:val="Pogrubienie"/>
          <w:rFonts w:asciiTheme="minorHAnsi" w:hAnsiTheme="minorHAnsi" w:cstheme="minorHAnsi"/>
          <w:sz w:val="22"/>
          <w:szCs w:val="22"/>
          <w:bdr w:val="none" w:sz="0" w:space="0" w:color="auto" w:frame="1"/>
        </w:rPr>
        <w:t xml:space="preserve"> </w:t>
      </w:r>
      <w:r w:rsidR="006F555E">
        <w:rPr>
          <w:rStyle w:val="Pogrubienie"/>
          <w:rFonts w:asciiTheme="minorHAnsi" w:hAnsiTheme="minorHAnsi" w:cstheme="minorHAnsi"/>
          <w:sz w:val="22"/>
          <w:szCs w:val="22"/>
          <w:bdr w:val="none" w:sz="0" w:space="0" w:color="auto" w:frame="1"/>
        </w:rPr>
        <w:t xml:space="preserve">– </w:t>
      </w:r>
      <w:r w:rsidRPr="006B1DFA">
        <w:rPr>
          <w:rStyle w:val="Pogrubienie"/>
          <w:rFonts w:asciiTheme="minorHAnsi" w:hAnsiTheme="minorHAnsi" w:cstheme="minorHAnsi"/>
          <w:color w:val="0070C0"/>
          <w:sz w:val="22"/>
          <w:szCs w:val="22"/>
          <w:bdr w:val="none" w:sz="0" w:space="0" w:color="auto" w:frame="1"/>
        </w:rPr>
        <w:t>liczba pociągów specjalnych zamówionych przez diecezje</w:t>
      </w:r>
    </w:p>
    <w:p w14:paraId="12529ECC" w14:textId="7B3D2950" w:rsidR="00133F2B" w:rsidRPr="00133F2B" w:rsidRDefault="00133F2B" w:rsidP="00133F2B">
      <w:pPr>
        <w:pStyle w:val="NormalnyWeb"/>
        <w:rPr>
          <w:rFonts w:asciiTheme="minorHAnsi" w:hAnsiTheme="minorHAnsi" w:cstheme="minorHAnsi"/>
          <w:b/>
          <w:bCs/>
          <w:color w:val="0070C0"/>
          <w:sz w:val="22"/>
          <w:szCs w:val="22"/>
          <w:bdr w:val="none" w:sz="0" w:space="0" w:color="auto" w:frame="1"/>
        </w:rPr>
      </w:pPr>
      <w:r w:rsidRPr="00133F2B">
        <w:rPr>
          <w:rFonts w:asciiTheme="minorHAnsi" w:hAnsiTheme="minorHAnsi" w:cstheme="minorHAnsi"/>
          <w:b/>
          <w:bCs/>
          <w:color w:val="FFC000"/>
          <w:sz w:val="22"/>
          <w:szCs w:val="22"/>
          <w:bdr w:val="none" w:sz="0" w:space="0" w:color="auto" w:frame="1"/>
        </w:rPr>
        <w:t>1000</w:t>
      </w:r>
      <w:r w:rsidRPr="00133F2B">
        <w:rPr>
          <w:rFonts w:asciiTheme="minorHAnsi" w:hAnsiTheme="minorHAnsi" w:cstheme="minorHAnsi"/>
          <w:b/>
          <w:bCs/>
          <w:color w:val="0070C0"/>
          <w:sz w:val="22"/>
          <w:szCs w:val="22"/>
          <w:bdr w:val="none" w:sz="0" w:space="0" w:color="auto" w:frame="1"/>
        </w:rPr>
        <w:t xml:space="preserve"> </w:t>
      </w:r>
      <w:r w:rsidRPr="006F555E">
        <w:rPr>
          <w:rFonts w:asciiTheme="minorHAnsi" w:hAnsiTheme="minorHAnsi" w:cstheme="minorHAnsi"/>
          <w:b/>
          <w:bCs/>
          <w:sz w:val="22"/>
          <w:szCs w:val="22"/>
          <w:bdr w:val="none" w:sz="0" w:space="0" w:color="auto" w:frame="1"/>
        </w:rPr>
        <w:t xml:space="preserve">– </w:t>
      </w:r>
      <w:r w:rsidRPr="00133F2B">
        <w:rPr>
          <w:rFonts w:asciiTheme="minorHAnsi" w:hAnsiTheme="minorHAnsi" w:cstheme="minorHAnsi"/>
          <w:b/>
          <w:bCs/>
          <w:color w:val="0070C0"/>
          <w:sz w:val="22"/>
          <w:szCs w:val="22"/>
          <w:bdr w:val="none" w:sz="0" w:space="0" w:color="auto" w:frame="1"/>
        </w:rPr>
        <w:t>tylu dyżurnych ruchu i dyspozytorów czuwało nad bezpieczny</w:t>
      </w:r>
      <w:r w:rsidR="004A781A">
        <w:rPr>
          <w:rFonts w:asciiTheme="minorHAnsi" w:hAnsiTheme="minorHAnsi" w:cstheme="minorHAnsi"/>
          <w:b/>
          <w:bCs/>
          <w:color w:val="0070C0"/>
          <w:sz w:val="22"/>
          <w:szCs w:val="22"/>
          <w:bdr w:val="none" w:sz="0" w:space="0" w:color="auto" w:frame="1"/>
        </w:rPr>
        <w:t>m</w:t>
      </w:r>
      <w:r w:rsidRPr="00133F2B">
        <w:rPr>
          <w:rFonts w:asciiTheme="minorHAnsi" w:hAnsiTheme="minorHAnsi" w:cstheme="minorHAnsi"/>
          <w:b/>
          <w:bCs/>
          <w:color w:val="0070C0"/>
          <w:sz w:val="22"/>
          <w:szCs w:val="22"/>
          <w:bdr w:val="none" w:sz="0" w:space="0" w:color="auto" w:frame="1"/>
        </w:rPr>
        <w:t xml:space="preserve"> i sprawnym przejazdem pociągów</w:t>
      </w:r>
    </w:p>
    <w:p w14:paraId="2139DC1A" w14:textId="77777777" w:rsidR="00590293" w:rsidRPr="006B1DFA" w:rsidRDefault="00590293" w:rsidP="00590293">
      <w:pPr>
        <w:pStyle w:val="NormalnyWeb"/>
        <w:shd w:val="clear" w:color="auto" w:fill="FFFFFF"/>
        <w:spacing w:after="0" w:line="390" w:lineRule="atLeast"/>
        <w:textAlignment w:val="baseline"/>
        <w:rPr>
          <w:rStyle w:val="Pogrubienie"/>
          <w:rFonts w:asciiTheme="minorHAnsi" w:hAnsiTheme="minorHAnsi" w:cstheme="minorHAnsi"/>
          <w:color w:val="0070C0"/>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 xml:space="preserve">1160 </w:t>
      </w:r>
      <w:r>
        <w:rPr>
          <w:rStyle w:val="Pogrubienie"/>
          <w:rFonts w:asciiTheme="minorHAnsi" w:hAnsiTheme="minorHAnsi" w:cstheme="minorHAnsi"/>
          <w:sz w:val="22"/>
          <w:szCs w:val="22"/>
          <w:bdr w:val="none" w:sz="0" w:space="0" w:color="auto" w:frame="1"/>
        </w:rPr>
        <w:t xml:space="preserve">– </w:t>
      </w:r>
      <w:r w:rsidRPr="006B1DFA">
        <w:rPr>
          <w:rStyle w:val="Pogrubienie"/>
          <w:rFonts w:asciiTheme="minorHAnsi" w:hAnsiTheme="minorHAnsi" w:cstheme="minorHAnsi"/>
          <w:color w:val="0070C0"/>
          <w:sz w:val="22"/>
          <w:szCs w:val="22"/>
          <w:bdr w:val="none" w:sz="0" w:space="0" w:color="auto" w:frame="1"/>
        </w:rPr>
        <w:t>liczba pociągów rozkładowych jadących na ŚDM</w:t>
      </w:r>
    </w:p>
    <w:p w14:paraId="43BDA0DF" w14:textId="77777777" w:rsidR="00590293" w:rsidRPr="000944FD" w:rsidRDefault="00590293" w:rsidP="00590293">
      <w:pPr>
        <w:pStyle w:val="NormalnyWeb"/>
        <w:shd w:val="clear" w:color="auto" w:fill="FFFFFF"/>
        <w:spacing w:after="0" w:line="390" w:lineRule="atLeast"/>
        <w:textAlignment w:val="baseline"/>
        <w:rPr>
          <w:rStyle w:val="Pogrubienie"/>
          <w:rFonts w:asciiTheme="minorHAnsi" w:hAnsiTheme="minorHAnsi" w:cstheme="minorHAnsi"/>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 xml:space="preserve">1436 – </w:t>
      </w:r>
      <w:r w:rsidRPr="006B1DFA">
        <w:rPr>
          <w:rStyle w:val="Pogrubienie"/>
          <w:rFonts w:asciiTheme="minorHAnsi" w:hAnsiTheme="minorHAnsi" w:cstheme="minorHAnsi"/>
          <w:color w:val="0070C0"/>
          <w:sz w:val="22"/>
          <w:szCs w:val="22"/>
          <w:bdr w:val="none" w:sz="0" w:space="0" w:color="auto" w:frame="1"/>
        </w:rPr>
        <w:t>liczba pociągów rozkładowych odwożących z ŚDM</w:t>
      </w:r>
    </w:p>
    <w:p w14:paraId="5CD1532B" w14:textId="77777777" w:rsidR="00590293" w:rsidRDefault="00590293" w:rsidP="00590293">
      <w:pPr>
        <w:pStyle w:val="NormalnyWeb"/>
        <w:shd w:val="clear" w:color="auto" w:fill="FFFFFF"/>
        <w:spacing w:after="0" w:line="390" w:lineRule="atLeast"/>
        <w:textAlignment w:val="baseline"/>
        <w:rPr>
          <w:rStyle w:val="Pogrubienie"/>
          <w:rFonts w:asciiTheme="minorHAnsi" w:hAnsiTheme="minorHAnsi" w:cstheme="minorHAnsi"/>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lastRenderedPageBreak/>
        <w:t xml:space="preserve">3994 </w:t>
      </w:r>
      <w:r>
        <w:rPr>
          <w:rStyle w:val="Pogrubienie"/>
          <w:rFonts w:asciiTheme="minorHAnsi" w:hAnsiTheme="minorHAnsi" w:cstheme="minorHAnsi"/>
          <w:sz w:val="22"/>
          <w:szCs w:val="22"/>
          <w:bdr w:val="none" w:sz="0" w:space="0" w:color="auto" w:frame="1"/>
        </w:rPr>
        <w:t xml:space="preserve">– </w:t>
      </w:r>
      <w:r w:rsidRPr="006B1DFA">
        <w:rPr>
          <w:rStyle w:val="Pogrubienie"/>
          <w:rFonts w:asciiTheme="minorHAnsi" w:hAnsiTheme="minorHAnsi" w:cstheme="minorHAnsi"/>
          <w:color w:val="0070C0"/>
          <w:sz w:val="22"/>
          <w:szCs w:val="22"/>
          <w:bdr w:val="none" w:sz="0" w:space="0" w:color="auto" w:frame="1"/>
        </w:rPr>
        <w:t>suma wszystkich pociągów obsługujących pielgrzymów podczas ŚDM</w:t>
      </w:r>
    </w:p>
    <w:p w14:paraId="65706F63" w14:textId="77777777" w:rsidR="00590293" w:rsidRDefault="00590293" w:rsidP="00590293">
      <w:pPr>
        <w:pStyle w:val="NormalnyWeb"/>
        <w:shd w:val="clear" w:color="auto" w:fill="FFFFFF"/>
        <w:spacing w:after="0" w:line="390" w:lineRule="atLeast"/>
        <w:textAlignment w:val="baseline"/>
        <w:rPr>
          <w:rStyle w:val="Pogrubienie"/>
          <w:rFonts w:asciiTheme="minorHAnsi" w:hAnsiTheme="minorHAnsi" w:cstheme="minorHAnsi"/>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 xml:space="preserve">10 000 </w:t>
      </w:r>
      <w:r>
        <w:rPr>
          <w:rStyle w:val="Pogrubienie"/>
          <w:rFonts w:asciiTheme="minorHAnsi" w:hAnsiTheme="minorHAnsi" w:cstheme="minorHAnsi"/>
          <w:sz w:val="22"/>
          <w:szCs w:val="22"/>
          <w:bdr w:val="none" w:sz="0" w:space="0" w:color="auto" w:frame="1"/>
        </w:rPr>
        <w:t xml:space="preserve">– </w:t>
      </w:r>
      <w:r w:rsidRPr="006B1DFA">
        <w:rPr>
          <w:rStyle w:val="Pogrubienie"/>
          <w:rFonts w:asciiTheme="minorHAnsi" w:hAnsiTheme="minorHAnsi" w:cstheme="minorHAnsi"/>
          <w:color w:val="0070C0"/>
          <w:sz w:val="22"/>
          <w:szCs w:val="22"/>
          <w:bdr w:val="none" w:sz="0" w:space="0" w:color="auto" w:frame="1"/>
        </w:rPr>
        <w:t>tylu pracowników kolei było zaangażowanych w ŚDM</w:t>
      </w:r>
    </w:p>
    <w:p w14:paraId="256E0FD8" w14:textId="77777777" w:rsidR="00590293" w:rsidRPr="000944FD" w:rsidRDefault="00590293" w:rsidP="00590293">
      <w:pPr>
        <w:pStyle w:val="NormalnyWeb"/>
        <w:shd w:val="clear" w:color="auto" w:fill="FFFFFF"/>
        <w:spacing w:after="0" w:line="390" w:lineRule="atLeast"/>
        <w:textAlignment w:val="baseline"/>
        <w:rPr>
          <w:rStyle w:val="Pogrubienie"/>
          <w:rFonts w:asciiTheme="minorHAnsi" w:hAnsiTheme="minorHAnsi" w:cstheme="minorHAnsi"/>
          <w:sz w:val="22"/>
          <w:szCs w:val="22"/>
          <w:bdr w:val="none" w:sz="0" w:space="0" w:color="auto" w:frame="1"/>
        </w:rPr>
      </w:pPr>
      <w:r w:rsidRPr="006B1DFA">
        <w:rPr>
          <w:rStyle w:val="Pogrubienie"/>
          <w:rFonts w:asciiTheme="minorHAnsi" w:hAnsiTheme="minorHAnsi" w:cstheme="minorHAnsi"/>
          <w:color w:val="FFC000"/>
          <w:sz w:val="22"/>
          <w:szCs w:val="22"/>
          <w:bdr w:val="none" w:sz="0" w:space="0" w:color="auto" w:frame="1"/>
        </w:rPr>
        <w:t xml:space="preserve">24 000 </w:t>
      </w:r>
      <w:r>
        <w:rPr>
          <w:rStyle w:val="Pogrubienie"/>
          <w:rFonts w:asciiTheme="minorHAnsi" w:hAnsiTheme="minorHAnsi" w:cstheme="minorHAnsi"/>
          <w:sz w:val="22"/>
          <w:szCs w:val="22"/>
          <w:bdr w:val="none" w:sz="0" w:space="0" w:color="auto" w:frame="1"/>
        </w:rPr>
        <w:t xml:space="preserve">– </w:t>
      </w:r>
      <w:r w:rsidRPr="006B1DFA">
        <w:rPr>
          <w:rStyle w:val="Pogrubienie"/>
          <w:rFonts w:asciiTheme="minorHAnsi" w:hAnsiTheme="minorHAnsi" w:cstheme="minorHAnsi"/>
          <w:color w:val="0070C0"/>
          <w:sz w:val="22"/>
          <w:szCs w:val="22"/>
          <w:bdr w:val="none" w:sz="0" w:space="0" w:color="auto" w:frame="1"/>
        </w:rPr>
        <w:t>tyle butelek z wodą rozdano na dworcach</w:t>
      </w:r>
    </w:p>
    <w:p w14:paraId="70A7AD25" w14:textId="2DC0D462" w:rsidR="006C1937" w:rsidRDefault="006C1937" w:rsidP="00EC255B">
      <w:pPr>
        <w:spacing w:after="0" w:line="360" w:lineRule="auto"/>
      </w:pPr>
    </w:p>
    <w:p w14:paraId="59A071DE" w14:textId="77777777" w:rsidR="004A781A" w:rsidRDefault="004A781A" w:rsidP="00EC255B">
      <w:pPr>
        <w:spacing w:after="0" w:line="360" w:lineRule="auto"/>
      </w:pPr>
    </w:p>
    <w:p w14:paraId="5CB55D00" w14:textId="77777777" w:rsidR="00674117" w:rsidRDefault="00674117" w:rsidP="00EC255B">
      <w:pPr>
        <w:spacing w:after="0" w:line="360" w:lineRule="auto"/>
      </w:pPr>
    </w:p>
    <w:tbl>
      <w:tblPr>
        <w:tblStyle w:val="Tabela-Siatka"/>
        <w:tblpPr w:leftFromText="141" w:rightFromText="141"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25BA7" w:rsidRPr="004A781A" w14:paraId="10405CDC" w14:textId="77777777" w:rsidTr="00F84E54">
        <w:trPr>
          <w:trHeight w:val="1738"/>
        </w:trPr>
        <w:tc>
          <w:tcPr>
            <w:tcW w:w="3020" w:type="dxa"/>
          </w:tcPr>
          <w:p w14:paraId="01353B99" w14:textId="77777777" w:rsidR="00C25BA7" w:rsidRPr="00C25BA7" w:rsidRDefault="00C25BA7" w:rsidP="00EC255B">
            <w:pPr>
              <w:tabs>
                <w:tab w:val="center" w:pos="6804"/>
              </w:tabs>
              <w:spacing w:line="360" w:lineRule="auto"/>
            </w:pPr>
            <w:r w:rsidRPr="00C25BA7">
              <w:rPr>
                <w:b/>
                <w:bCs/>
              </w:rPr>
              <w:t>PKP S.A.</w:t>
            </w:r>
          </w:p>
          <w:p w14:paraId="723C1274" w14:textId="77777777" w:rsidR="00C25BA7" w:rsidRPr="00C25BA7" w:rsidRDefault="00C25BA7" w:rsidP="00EC255B">
            <w:pPr>
              <w:tabs>
                <w:tab w:val="center" w:pos="6804"/>
              </w:tabs>
              <w:spacing w:line="360" w:lineRule="auto"/>
              <w:rPr>
                <w:b/>
              </w:rPr>
            </w:pPr>
            <w:r w:rsidRPr="00C25BA7">
              <w:rPr>
                <w:b/>
              </w:rPr>
              <w:t>Paulina Jankowska</w:t>
            </w:r>
          </w:p>
          <w:p w14:paraId="059CDCFD" w14:textId="77777777" w:rsidR="00C25BA7" w:rsidRPr="006C1937" w:rsidRDefault="00C25BA7" w:rsidP="00EC255B">
            <w:pPr>
              <w:tabs>
                <w:tab w:val="center" w:pos="6804"/>
              </w:tabs>
              <w:spacing w:line="360" w:lineRule="auto"/>
            </w:pPr>
            <w:r w:rsidRPr="006C1937">
              <w:t>Rzecznik prasowy</w:t>
            </w:r>
          </w:p>
          <w:p w14:paraId="6DD683B0" w14:textId="77777777" w:rsidR="00C25BA7" w:rsidRPr="006C1937" w:rsidRDefault="00C25BA7" w:rsidP="00EC255B">
            <w:pPr>
              <w:tabs>
                <w:tab w:val="center" w:pos="6804"/>
              </w:tabs>
              <w:spacing w:line="360" w:lineRule="auto"/>
              <w:rPr>
                <w:lang w:val="en-US"/>
              </w:rPr>
            </w:pPr>
            <w:r w:rsidRPr="006C1937">
              <w:rPr>
                <w:lang w:val="en-US"/>
              </w:rPr>
              <w:t>rel.: 22 47 49 351</w:t>
            </w:r>
          </w:p>
          <w:p w14:paraId="5986F677" w14:textId="77777777" w:rsidR="00C25BA7" w:rsidRPr="00C25BA7" w:rsidRDefault="00C25BA7" w:rsidP="00EC255B">
            <w:pPr>
              <w:tabs>
                <w:tab w:val="center" w:pos="6804"/>
              </w:tabs>
              <w:spacing w:line="360" w:lineRule="auto"/>
              <w:rPr>
                <w:lang w:val="en-GB"/>
              </w:rPr>
            </w:pPr>
            <w:r w:rsidRPr="006C1937">
              <w:rPr>
                <w:lang w:val="en-US"/>
              </w:rPr>
              <w:t>e-mail: </w:t>
            </w:r>
            <w:hyperlink r:id="rId8" w:history="1">
              <w:r w:rsidRPr="006C1937">
                <w:rPr>
                  <w:color w:val="0000FF" w:themeColor="hyperlink"/>
                  <w:u w:val="single"/>
                  <w:lang w:val="en-US"/>
                </w:rPr>
                <w:t>rzecznik@pkp.pl</w:t>
              </w:r>
            </w:hyperlink>
          </w:p>
        </w:tc>
        <w:tc>
          <w:tcPr>
            <w:tcW w:w="3020" w:type="dxa"/>
          </w:tcPr>
          <w:p w14:paraId="29AA1311" w14:textId="77777777" w:rsidR="00C25BA7" w:rsidRPr="00C25BA7" w:rsidRDefault="00C25BA7" w:rsidP="00EC255B">
            <w:pPr>
              <w:tabs>
                <w:tab w:val="center" w:pos="6804"/>
              </w:tabs>
              <w:spacing w:line="360" w:lineRule="auto"/>
            </w:pPr>
            <w:r w:rsidRPr="00C25BA7">
              <w:rPr>
                <w:b/>
                <w:bCs/>
              </w:rPr>
              <w:t>PKP Intercity S.A.</w:t>
            </w:r>
          </w:p>
          <w:p w14:paraId="7CAA32DD" w14:textId="77777777" w:rsidR="00C25BA7" w:rsidRPr="00C25BA7" w:rsidRDefault="00C25BA7" w:rsidP="00EC255B">
            <w:pPr>
              <w:tabs>
                <w:tab w:val="center" w:pos="6804"/>
              </w:tabs>
              <w:spacing w:line="360" w:lineRule="auto"/>
              <w:rPr>
                <w:b/>
              </w:rPr>
            </w:pPr>
            <w:r w:rsidRPr="00C25BA7">
              <w:rPr>
                <w:b/>
              </w:rPr>
              <w:t>Beata Czemerajda</w:t>
            </w:r>
          </w:p>
          <w:p w14:paraId="286E3143" w14:textId="77777777" w:rsidR="00C25BA7" w:rsidRPr="00C25BA7" w:rsidRDefault="00C25BA7" w:rsidP="00EC255B">
            <w:pPr>
              <w:tabs>
                <w:tab w:val="center" w:pos="6804"/>
              </w:tabs>
              <w:spacing w:line="360" w:lineRule="auto"/>
            </w:pPr>
            <w:r w:rsidRPr="00C25BA7">
              <w:t>p.o. rzecznika prasowego</w:t>
            </w:r>
          </w:p>
          <w:p w14:paraId="26649D40" w14:textId="77777777" w:rsidR="00C25BA7" w:rsidRPr="006C1937" w:rsidRDefault="00C25BA7" w:rsidP="00EC255B">
            <w:pPr>
              <w:tabs>
                <w:tab w:val="center" w:pos="6804"/>
              </w:tabs>
              <w:spacing w:line="360" w:lineRule="auto"/>
            </w:pPr>
            <w:r w:rsidRPr="00C25BA7">
              <w:t>tel.: 22 47 42 832</w:t>
            </w:r>
            <w:r w:rsidRPr="00C25BA7">
              <w:br/>
              <w:t>e-mail: </w:t>
            </w:r>
            <w:hyperlink r:id="rId9" w:history="1">
              <w:r w:rsidRPr="00C25BA7">
                <w:rPr>
                  <w:color w:val="0000FF" w:themeColor="hyperlink"/>
                  <w:u w:val="single"/>
                </w:rPr>
                <w:t>rzecznik@intercity.pl</w:t>
              </w:r>
            </w:hyperlink>
          </w:p>
        </w:tc>
        <w:tc>
          <w:tcPr>
            <w:tcW w:w="3020" w:type="dxa"/>
          </w:tcPr>
          <w:p w14:paraId="7CF165C8" w14:textId="77777777" w:rsidR="00C25BA7" w:rsidRPr="00C25BA7" w:rsidRDefault="00C25BA7" w:rsidP="00EC255B">
            <w:pPr>
              <w:tabs>
                <w:tab w:val="center" w:pos="6804"/>
              </w:tabs>
              <w:spacing w:line="360" w:lineRule="auto"/>
            </w:pPr>
            <w:r w:rsidRPr="00C25BA7">
              <w:rPr>
                <w:b/>
                <w:bCs/>
              </w:rPr>
              <w:t>PKP Polskie Linie Kolejowe S.A.</w:t>
            </w:r>
          </w:p>
          <w:p w14:paraId="53DA9913" w14:textId="77777777" w:rsidR="00C25BA7" w:rsidRPr="00C25BA7" w:rsidRDefault="00C25BA7" w:rsidP="00EC255B">
            <w:pPr>
              <w:tabs>
                <w:tab w:val="center" w:pos="6804"/>
              </w:tabs>
              <w:spacing w:line="360" w:lineRule="auto"/>
              <w:rPr>
                <w:b/>
              </w:rPr>
            </w:pPr>
            <w:r w:rsidRPr="00C25BA7">
              <w:rPr>
                <w:b/>
              </w:rPr>
              <w:t>Mirosław Siemieniec</w:t>
            </w:r>
          </w:p>
          <w:p w14:paraId="042F4BA4" w14:textId="77777777" w:rsidR="00C25BA7" w:rsidRPr="006C1937" w:rsidRDefault="00C25BA7" w:rsidP="00EC255B">
            <w:pPr>
              <w:tabs>
                <w:tab w:val="center" w:pos="6804"/>
              </w:tabs>
              <w:spacing w:line="360" w:lineRule="auto"/>
            </w:pPr>
            <w:r w:rsidRPr="006C1937">
              <w:t>Rzecznik prasowy</w:t>
            </w:r>
          </w:p>
          <w:p w14:paraId="25758EF9" w14:textId="77777777" w:rsidR="00C25BA7" w:rsidRPr="00C25BA7" w:rsidRDefault="00C25BA7" w:rsidP="00EC255B">
            <w:pPr>
              <w:tabs>
                <w:tab w:val="center" w:pos="6804"/>
              </w:tabs>
              <w:spacing w:line="360" w:lineRule="auto"/>
            </w:pPr>
            <w:r w:rsidRPr="006C1937">
              <w:t xml:space="preserve">tel.: </w:t>
            </w:r>
            <w:r w:rsidRPr="00C25BA7">
              <w:rPr>
                <w:rFonts w:ascii="Arial" w:hAnsi="Arial" w:cs="Arial"/>
                <w:color w:val="003C66"/>
                <w:sz w:val="18"/>
                <w:szCs w:val="18"/>
                <w:shd w:val="clear" w:color="auto" w:fill="FFFFFF"/>
              </w:rPr>
              <w:t xml:space="preserve"> </w:t>
            </w:r>
            <w:r w:rsidRPr="00C25BA7">
              <w:t>694 480 239</w:t>
            </w:r>
          </w:p>
          <w:p w14:paraId="29FAA95F" w14:textId="77777777" w:rsidR="00C25BA7" w:rsidRPr="00C25BA7" w:rsidRDefault="00C25BA7" w:rsidP="00EC255B">
            <w:pPr>
              <w:tabs>
                <w:tab w:val="center" w:pos="6804"/>
              </w:tabs>
              <w:spacing w:line="360" w:lineRule="auto"/>
              <w:rPr>
                <w:lang w:val="en-GB"/>
              </w:rPr>
            </w:pPr>
            <w:r w:rsidRPr="006C1937">
              <w:rPr>
                <w:lang w:val="en-US"/>
              </w:rPr>
              <w:t xml:space="preserve">e-mail:  </w:t>
            </w:r>
            <w:hyperlink r:id="rId10" w:history="1">
              <w:r w:rsidRPr="006C1937">
                <w:rPr>
                  <w:color w:val="0000FF" w:themeColor="hyperlink"/>
                  <w:u w:val="single"/>
                  <w:lang w:val="en-US"/>
                </w:rPr>
                <w:t>rzecznik@plk-sa.pl</w:t>
              </w:r>
            </w:hyperlink>
          </w:p>
        </w:tc>
      </w:tr>
    </w:tbl>
    <w:p w14:paraId="239121E1" w14:textId="77777777" w:rsidR="00C25BA7" w:rsidRPr="006C1937" w:rsidRDefault="00C25BA7" w:rsidP="00EC255B">
      <w:pPr>
        <w:spacing w:after="0" w:line="360" w:lineRule="auto"/>
        <w:rPr>
          <w:lang w:val="en-US"/>
        </w:rPr>
      </w:pPr>
    </w:p>
    <w:sectPr w:rsidR="00C25BA7" w:rsidRPr="006C1937" w:rsidSect="007A2EDA">
      <w:headerReference w:type="default" r:id="rId11"/>
      <w:footerReference w:type="default" r:id="rId12"/>
      <w:pgSz w:w="11906" w:h="16838"/>
      <w:pgMar w:top="2381" w:right="1418" w:bottom="209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E9C5" w14:textId="77777777" w:rsidR="00DF34A5" w:rsidRDefault="00DF34A5" w:rsidP="00B557D2">
      <w:pPr>
        <w:spacing w:after="0" w:line="240" w:lineRule="auto"/>
      </w:pPr>
      <w:r>
        <w:separator/>
      </w:r>
    </w:p>
  </w:endnote>
  <w:endnote w:type="continuationSeparator" w:id="0">
    <w:p w14:paraId="56A6C8A9" w14:textId="77777777" w:rsidR="00DF34A5" w:rsidRDefault="00DF34A5" w:rsidP="00B5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2F9B" w14:textId="77777777" w:rsidR="00B557D2" w:rsidRDefault="007A2EDA">
    <w:pPr>
      <w:pStyle w:val="Stopka"/>
    </w:pPr>
    <w:r w:rsidRPr="007A2EDA">
      <w:rPr>
        <w:noProof/>
        <w:lang w:val="en-GB" w:eastAsia="en-GB"/>
      </w:rPr>
      <w:drawing>
        <wp:anchor distT="0" distB="0" distL="114300" distR="114300" simplePos="0" relativeHeight="251659264" behindDoc="1" locked="0" layoutInCell="1" allowOverlap="1" wp14:anchorId="1B821417" wp14:editId="68497E96">
          <wp:simplePos x="0" y="0"/>
          <wp:positionH relativeFrom="column">
            <wp:posOffset>-967105</wp:posOffset>
          </wp:positionH>
          <wp:positionV relativeFrom="paragraph">
            <wp:posOffset>-765175</wp:posOffset>
          </wp:positionV>
          <wp:extent cx="7786728" cy="961224"/>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728" cy="96122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3B51C" w14:textId="77777777" w:rsidR="00DF34A5" w:rsidRDefault="00DF34A5" w:rsidP="00B557D2">
      <w:pPr>
        <w:spacing w:after="0" w:line="240" w:lineRule="auto"/>
      </w:pPr>
      <w:r>
        <w:separator/>
      </w:r>
    </w:p>
  </w:footnote>
  <w:footnote w:type="continuationSeparator" w:id="0">
    <w:p w14:paraId="25BEC619" w14:textId="77777777" w:rsidR="00DF34A5" w:rsidRDefault="00DF34A5" w:rsidP="00B5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2D12" w14:textId="77777777" w:rsidR="00B557D2" w:rsidRDefault="00B557D2">
    <w:pPr>
      <w:pStyle w:val="Nagwek"/>
    </w:pPr>
    <w:r>
      <w:rPr>
        <w:noProof/>
        <w:lang w:val="en-GB" w:eastAsia="en-GB"/>
      </w:rPr>
      <w:drawing>
        <wp:anchor distT="0" distB="0" distL="114300" distR="114300" simplePos="0" relativeHeight="251658240" behindDoc="0" locked="0" layoutInCell="1" allowOverlap="1" wp14:anchorId="4525680C" wp14:editId="471569A1">
          <wp:simplePos x="0" y="0"/>
          <wp:positionH relativeFrom="column">
            <wp:posOffset>-899795</wp:posOffset>
          </wp:positionH>
          <wp:positionV relativeFrom="paragraph">
            <wp:posOffset>0</wp:posOffset>
          </wp:positionV>
          <wp:extent cx="7570800" cy="1342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01A3"/>
    <w:multiLevelType w:val="hybridMultilevel"/>
    <w:tmpl w:val="F282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154101"/>
    <w:multiLevelType w:val="hybridMultilevel"/>
    <w:tmpl w:val="2DF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D1D7A"/>
    <w:multiLevelType w:val="hybridMultilevel"/>
    <w:tmpl w:val="2B18C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D2"/>
    <w:rsid w:val="000051EA"/>
    <w:rsid w:val="00012D77"/>
    <w:rsid w:val="00016EF9"/>
    <w:rsid w:val="00026D60"/>
    <w:rsid w:val="000405F5"/>
    <w:rsid w:val="000440DC"/>
    <w:rsid w:val="0004766A"/>
    <w:rsid w:val="0005655E"/>
    <w:rsid w:val="00060A2E"/>
    <w:rsid w:val="00072ECB"/>
    <w:rsid w:val="000741CB"/>
    <w:rsid w:val="00081960"/>
    <w:rsid w:val="000928BB"/>
    <w:rsid w:val="000C411A"/>
    <w:rsid w:val="000E402C"/>
    <w:rsid w:val="00113D99"/>
    <w:rsid w:val="00123949"/>
    <w:rsid w:val="00133F2B"/>
    <w:rsid w:val="00142F40"/>
    <w:rsid w:val="00146410"/>
    <w:rsid w:val="00196934"/>
    <w:rsid w:val="001A3653"/>
    <w:rsid w:val="001B4293"/>
    <w:rsid w:val="001C74C5"/>
    <w:rsid w:val="001E2BB0"/>
    <w:rsid w:val="001F410D"/>
    <w:rsid w:val="00207F3C"/>
    <w:rsid w:val="00251F2E"/>
    <w:rsid w:val="002C39B3"/>
    <w:rsid w:val="002C3F0F"/>
    <w:rsid w:val="002E60DA"/>
    <w:rsid w:val="002F65E0"/>
    <w:rsid w:val="00301D3C"/>
    <w:rsid w:val="00352F19"/>
    <w:rsid w:val="0037554D"/>
    <w:rsid w:val="003A3C98"/>
    <w:rsid w:val="003B461C"/>
    <w:rsid w:val="003C11AA"/>
    <w:rsid w:val="003D44B7"/>
    <w:rsid w:val="003D6B03"/>
    <w:rsid w:val="003E5BD6"/>
    <w:rsid w:val="00402A37"/>
    <w:rsid w:val="00403F54"/>
    <w:rsid w:val="00474314"/>
    <w:rsid w:val="004824E9"/>
    <w:rsid w:val="004A6CE7"/>
    <w:rsid w:val="004A781A"/>
    <w:rsid w:val="004B228F"/>
    <w:rsid w:val="004F6E68"/>
    <w:rsid w:val="00506544"/>
    <w:rsid w:val="00532FE6"/>
    <w:rsid w:val="0053431F"/>
    <w:rsid w:val="005371E0"/>
    <w:rsid w:val="005443F0"/>
    <w:rsid w:val="00590293"/>
    <w:rsid w:val="005A1F0F"/>
    <w:rsid w:val="005C3118"/>
    <w:rsid w:val="005C59A5"/>
    <w:rsid w:val="005D0708"/>
    <w:rsid w:val="005D34B1"/>
    <w:rsid w:val="005E7FB4"/>
    <w:rsid w:val="005F13A5"/>
    <w:rsid w:val="00643588"/>
    <w:rsid w:val="00674117"/>
    <w:rsid w:val="00684A39"/>
    <w:rsid w:val="006B14D6"/>
    <w:rsid w:val="006B1DFA"/>
    <w:rsid w:val="006C1937"/>
    <w:rsid w:val="006D6E80"/>
    <w:rsid w:val="006F555E"/>
    <w:rsid w:val="00721A51"/>
    <w:rsid w:val="007379F7"/>
    <w:rsid w:val="007455E2"/>
    <w:rsid w:val="0075388D"/>
    <w:rsid w:val="007556B0"/>
    <w:rsid w:val="00773047"/>
    <w:rsid w:val="0078672A"/>
    <w:rsid w:val="00794640"/>
    <w:rsid w:val="007968FC"/>
    <w:rsid w:val="007A1BDF"/>
    <w:rsid w:val="007A2EDA"/>
    <w:rsid w:val="007B4F81"/>
    <w:rsid w:val="007C0171"/>
    <w:rsid w:val="008056F7"/>
    <w:rsid w:val="008141D3"/>
    <w:rsid w:val="00845118"/>
    <w:rsid w:val="008805F0"/>
    <w:rsid w:val="008C5AC0"/>
    <w:rsid w:val="008F0C76"/>
    <w:rsid w:val="00915E10"/>
    <w:rsid w:val="0094518E"/>
    <w:rsid w:val="00954703"/>
    <w:rsid w:val="00974EEE"/>
    <w:rsid w:val="00976D0F"/>
    <w:rsid w:val="009856B5"/>
    <w:rsid w:val="0099527D"/>
    <w:rsid w:val="009A15D9"/>
    <w:rsid w:val="009B1623"/>
    <w:rsid w:val="009E05C7"/>
    <w:rsid w:val="00A22F7F"/>
    <w:rsid w:val="00A400B1"/>
    <w:rsid w:val="00A40C35"/>
    <w:rsid w:val="00A5674B"/>
    <w:rsid w:val="00A73E24"/>
    <w:rsid w:val="00A96AFB"/>
    <w:rsid w:val="00B01E0B"/>
    <w:rsid w:val="00B211BA"/>
    <w:rsid w:val="00B40B4B"/>
    <w:rsid w:val="00B557D2"/>
    <w:rsid w:val="00B57B2E"/>
    <w:rsid w:val="00B6095C"/>
    <w:rsid w:val="00B71480"/>
    <w:rsid w:val="00B8359E"/>
    <w:rsid w:val="00B85EF4"/>
    <w:rsid w:val="00BB637E"/>
    <w:rsid w:val="00BC53A9"/>
    <w:rsid w:val="00BD3AFA"/>
    <w:rsid w:val="00BD7825"/>
    <w:rsid w:val="00BE59EC"/>
    <w:rsid w:val="00C038C1"/>
    <w:rsid w:val="00C04C85"/>
    <w:rsid w:val="00C05FD8"/>
    <w:rsid w:val="00C25BA7"/>
    <w:rsid w:val="00C465CF"/>
    <w:rsid w:val="00C50B9C"/>
    <w:rsid w:val="00C605F5"/>
    <w:rsid w:val="00C60AD5"/>
    <w:rsid w:val="00C84288"/>
    <w:rsid w:val="00CA0D46"/>
    <w:rsid w:val="00CC4BA2"/>
    <w:rsid w:val="00CC6D5A"/>
    <w:rsid w:val="00CE50C4"/>
    <w:rsid w:val="00CF7FD6"/>
    <w:rsid w:val="00D439B8"/>
    <w:rsid w:val="00D6712C"/>
    <w:rsid w:val="00D67903"/>
    <w:rsid w:val="00D739E9"/>
    <w:rsid w:val="00D766A3"/>
    <w:rsid w:val="00D9554B"/>
    <w:rsid w:val="00D95902"/>
    <w:rsid w:val="00DC498A"/>
    <w:rsid w:val="00DE223F"/>
    <w:rsid w:val="00DE6486"/>
    <w:rsid w:val="00DF34A5"/>
    <w:rsid w:val="00DF3FBE"/>
    <w:rsid w:val="00E33A76"/>
    <w:rsid w:val="00E561CA"/>
    <w:rsid w:val="00E564AD"/>
    <w:rsid w:val="00EA3D69"/>
    <w:rsid w:val="00EB747D"/>
    <w:rsid w:val="00EC255B"/>
    <w:rsid w:val="00ED01FA"/>
    <w:rsid w:val="00EE4E43"/>
    <w:rsid w:val="00EE7016"/>
    <w:rsid w:val="00EF5A51"/>
    <w:rsid w:val="00F1295E"/>
    <w:rsid w:val="00F13438"/>
    <w:rsid w:val="00F527F6"/>
    <w:rsid w:val="00F5723B"/>
    <w:rsid w:val="00F60B5C"/>
    <w:rsid w:val="00F63D3F"/>
    <w:rsid w:val="00F8043F"/>
    <w:rsid w:val="00F82E22"/>
    <w:rsid w:val="00F95120"/>
    <w:rsid w:val="00FB0396"/>
    <w:rsid w:val="00FB3B49"/>
    <w:rsid w:val="00FC511F"/>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79D3"/>
  <w15:docId w15:val="{5205F6DF-5C22-416A-9E1E-8A6A1C50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link w:val="Nagwek1Znak"/>
    <w:uiPriority w:val="9"/>
    <w:qFormat/>
    <w:rsid w:val="00C038C1"/>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402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7D2"/>
  </w:style>
  <w:style w:type="paragraph" w:styleId="Stopka">
    <w:name w:val="footer"/>
    <w:basedOn w:val="Normalny"/>
    <w:link w:val="StopkaZnak"/>
    <w:uiPriority w:val="99"/>
    <w:unhideWhenUsed/>
    <w:rsid w:val="00B55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7D2"/>
  </w:style>
  <w:style w:type="paragraph" w:styleId="Tekstdymka">
    <w:name w:val="Balloon Text"/>
    <w:basedOn w:val="Normalny"/>
    <w:link w:val="TekstdymkaZnak"/>
    <w:uiPriority w:val="99"/>
    <w:semiHidden/>
    <w:unhideWhenUsed/>
    <w:rsid w:val="00B557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7D2"/>
    <w:rPr>
      <w:rFonts w:ascii="Tahoma" w:hAnsi="Tahoma" w:cs="Tahoma"/>
      <w:sz w:val="16"/>
      <w:szCs w:val="16"/>
    </w:rPr>
  </w:style>
  <w:style w:type="paragraph" w:styleId="Akapitzlist">
    <w:name w:val="List Paragraph"/>
    <w:basedOn w:val="Normalny"/>
    <w:uiPriority w:val="34"/>
    <w:qFormat/>
    <w:rsid w:val="00B40B4B"/>
    <w:pPr>
      <w:ind w:left="720"/>
      <w:contextualSpacing/>
    </w:pPr>
  </w:style>
  <w:style w:type="paragraph" w:styleId="Bezodstpw">
    <w:name w:val="No Spacing"/>
    <w:uiPriority w:val="1"/>
    <w:qFormat/>
    <w:rsid w:val="0053431F"/>
    <w:pPr>
      <w:spacing w:after="0" w:line="240" w:lineRule="auto"/>
    </w:pPr>
  </w:style>
  <w:style w:type="paragraph" w:styleId="NormalnyWeb">
    <w:name w:val="Normal (Web)"/>
    <w:basedOn w:val="Normalny"/>
    <w:uiPriority w:val="99"/>
    <w:unhideWhenUsed/>
    <w:rsid w:val="005C5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59A5"/>
    <w:rPr>
      <w:b/>
      <w:bCs/>
    </w:rPr>
  </w:style>
  <w:style w:type="paragraph" w:styleId="Tekstprzypisukocowego">
    <w:name w:val="endnote text"/>
    <w:basedOn w:val="Normalny"/>
    <w:link w:val="TekstprzypisukocowegoZnak"/>
    <w:uiPriority w:val="99"/>
    <w:semiHidden/>
    <w:unhideWhenUsed/>
    <w:rsid w:val="00F129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95E"/>
    <w:rPr>
      <w:sz w:val="20"/>
      <w:szCs w:val="20"/>
    </w:rPr>
  </w:style>
  <w:style w:type="character" w:styleId="Odwoanieprzypisukocowego">
    <w:name w:val="endnote reference"/>
    <w:basedOn w:val="Domylnaczcionkaakapitu"/>
    <w:uiPriority w:val="99"/>
    <w:semiHidden/>
    <w:unhideWhenUsed/>
    <w:rsid w:val="00F1295E"/>
    <w:rPr>
      <w:vertAlign w:val="superscript"/>
    </w:rPr>
  </w:style>
  <w:style w:type="character" w:styleId="Odwoaniedokomentarza">
    <w:name w:val="annotation reference"/>
    <w:basedOn w:val="Domylnaczcionkaakapitu"/>
    <w:uiPriority w:val="99"/>
    <w:semiHidden/>
    <w:unhideWhenUsed/>
    <w:rsid w:val="007455E2"/>
    <w:rPr>
      <w:sz w:val="16"/>
      <w:szCs w:val="16"/>
    </w:rPr>
  </w:style>
  <w:style w:type="paragraph" w:styleId="Tekstkomentarza">
    <w:name w:val="annotation text"/>
    <w:basedOn w:val="Normalny"/>
    <w:link w:val="TekstkomentarzaZnak"/>
    <w:uiPriority w:val="99"/>
    <w:semiHidden/>
    <w:unhideWhenUsed/>
    <w:rsid w:val="007455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E2"/>
    <w:rPr>
      <w:sz w:val="20"/>
      <w:szCs w:val="20"/>
    </w:rPr>
  </w:style>
  <w:style w:type="paragraph" w:styleId="Tematkomentarza">
    <w:name w:val="annotation subject"/>
    <w:basedOn w:val="Tekstkomentarza"/>
    <w:next w:val="Tekstkomentarza"/>
    <w:link w:val="TematkomentarzaZnak"/>
    <w:uiPriority w:val="99"/>
    <w:semiHidden/>
    <w:unhideWhenUsed/>
    <w:rsid w:val="007455E2"/>
    <w:rPr>
      <w:b/>
      <w:bCs/>
    </w:rPr>
  </w:style>
  <w:style w:type="character" w:customStyle="1" w:styleId="TematkomentarzaZnak">
    <w:name w:val="Temat komentarza Znak"/>
    <w:basedOn w:val="TekstkomentarzaZnak"/>
    <w:link w:val="Tematkomentarza"/>
    <w:uiPriority w:val="99"/>
    <w:semiHidden/>
    <w:rsid w:val="007455E2"/>
    <w:rPr>
      <w:b/>
      <w:bCs/>
      <w:sz w:val="20"/>
      <w:szCs w:val="20"/>
    </w:rPr>
  </w:style>
  <w:style w:type="character" w:styleId="Hipercze">
    <w:name w:val="Hyperlink"/>
    <w:basedOn w:val="Domylnaczcionkaakapitu"/>
    <w:uiPriority w:val="99"/>
    <w:unhideWhenUsed/>
    <w:rsid w:val="00C25BA7"/>
    <w:rPr>
      <w:rFonts w:cs="Times New Roman"/>
      <w:color w:val="0000FF" w:themeColor="hyperlink"/>
      <w:u w:val="single"/>
    </w:rPr>
  </w:style>
  <w:style w:type="table" w:styleId="Tabela-Siatka">
    <w:name w:val="Table Grid"/>
    <w:basedOn w:val="Standardowy"/>
    <w:uiPriority w:val="59"/>
    <w:rsid w:val="00C25BA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C193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6C1937"/>
    <w:rPr>
      <w:rFonts w:ascii="Calibri" w:hAnsi="Calibri" w:cs="Times New Roman"/>
    </w:rPr>
  </w:style>
  <w:style w:type="character" w:customStyle="1" w:styleId="Nagwek1Znak">
    <w:name w:val="Nagłówek 1 Znak"/>
    <w:basedOn w:val="Domylnaczcionkaakapitu"/>
    <w:link w:val="Nagwek1"/>
    <w:uiPriority w:val="9"/>
    <w:rsid w:val="00C038C1"/>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02A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963">
      <w:bodyDiv w:val="1"/>
      <w:marLeft w:val="0"/>
      <w:marRight w:val="0"/>
      <w:marTop w:val="0"/>
      <w:marBottom w:val="0"/>
      <w:divBdr>
        <w:top w:val="none" w:sz="0" w:space="0" w:color="auto"/>
        <w:left w:val="none" w:sz="0" w:space="0" w:color="auto"/>
        <w:bottom w:val="none" w:sz="0" w:space="0" w:color="auto"/>
        <w:right w:val="none" w:sz="0" w:space="0" w:color="auto"/>
      </w:divBdr>
    </w:div>
    <w:div w:id="680090787">
      <w:bodyDiv w:val="1"/>
      <w:marLeft w:val="0"/>
      <w:marRight w:val="0"/>
      <w:marTop w:val="0"/>
      <w:marBottom w:val="0"/>
      <w:divBdr>
        <w:top w:val="none" w:sz="0" w:space="0" w:color="auto"/>
        <w:left w:val="none" w:sz="0" w:space="0" w:color="auto"/>
        <w:bottom w:val="none" w:sz="0" w:space="0" w:color="auto"/>
        <w:right w:val="none" w:sz="0" w:space="0" w:color="auto"/>
      </w:divBdr>
    </w:div>
    <w:div w:id="907809416">
      <w:bodyDiv w:val="1"/>
      <w:marLeft w:val="0"/>
      <w:marRight w:val="0"/>
      <w:marTop w:val="0"/>
      <w:marBottom w:val="0"/>
      <w:divBdr>
        <w:top w:val="none" w:sz="0" w:space="0" w:color="auto"/>
        <w:left w:val="none" w:sz="0" w:space="0" w:color="auto"/>
        <w:bottom w:val="none" w:sz="0" w:space="0" w:color="auto"/>
        <w:right w:val="none" w:sz="0" w:space="0" w:color="auto"/>
      </w:divBdr>
    </w:div>
    <w:div w:id="1093937080">
      <w:bodyDiv w:val="1"/>
      <w:marLeft w:val="0"/>
      <w:marRight w:val="0"/>
      <w:marTop w:val="0"/>
      <w:marBottom w:val="0"/>
      <w:divBdr>
        <w:top w:val="none" w:sz="0" w:space="0" w:color="auto"/>
        <w:left w:val="none" w:sz="0" w:space="0" w:color="auto"/>
        <w:bottom w:val="none" w:sz="0" w:space="0" w:color="auto"/>
        <w:right w:val="none" w:sz="0" w:space="0" w:color="auto"/>
      </w:divBdr>
    </w:div>
    <w:div w:id="1293630946">
      <w:bodyDiv w:val="1"/>
      <w:marLeft w:val="0"/>
      <w:marRight w:val="0"/>
      <w:marTop w:val="0"/>
      <w:marBottom w:val="0"/>
      <w:divBdr>
        <w:top w:val="none" w:sz="0" w:space="0" w:color="auto"/>
        <w:left w:val="none" w:sz="0" w:space="0" w:color="auto"/>
        <w:bottom w:val="none" w:sz="0" w:space="0" w:color="auto"/>
        <w:right w:val="none" w:sz="0" w:space="0" w:color="auto"/>
      </w:divBdr>
    </w:div>
    <w:div w:id="1299531736">
      <w:bodyDiv w:val="1"/>
      <w:marLeft w:val="0"/>
      <w:marRight w:val="0"/>
      <w:marTop w:val="0"/>
      <w:marBottom w:val="0"/>
      <w:divBdr>
        <w:top w:val="none" w:sz="0" w:space="0" w:color="auto"/>
        <w:left w:val="none" w:sz="0" w:space="0" w:color="auto"/>
        <w:bottom w:val="none" w:sz="0" w:space="0" w:color="auto"/>
        <w:right w:val="none" w:sz="0" w:space="0" w:color="auto"/>
      </w:divBdr>
    </w:div>
    <w:div w:id="1933202645">
      <w:bodyDiv w:val="1"/>
      <w:marLeft w:val="0"/>
      <w:marRight w:val="0"/>
      <w:marTop w:val="0"/>
      <w:marBottom w:val="0"/>
      <w:divBdr>
        <w:top w:val="none" w:sz="0" w:space="0" w:color="auto"/>
        <w:left w:val="none" w:sz="0" w:space="0" w:color="auto"/>
        <w:bottom w:val="none" w:sz="0" w:space="0" w:color="auto"/>
        <w:right w:val="none" w:sz="0" w:space="0" w:color="auto"/>
      </w:divBdr>
    </w:div>
    <w:div w:id="2045518110">
      <w:bodyDiv w:val="1"/>
      <w:marLeft w:val="0"/>
      <w:marRight w:val="0"/>
      <w:marTop w:val="0"/>
      <w:marBottom w:val="0"/>
      <w:divBdr>
        <w:top w:val="none" w:sz="0" w:space="0" w:color="auto"/>
        <w:left w:val="none" w:sz="0" w:space="0" w:color="auto"/>
        <w:bottom w:val="none" w:sz="0" w:space="0" w:color="auto"/>
        <w:right w:val="none" w:sz="0" w:space="0" w:color="auto"/>
      </w:divBdr>
    </w:div>
    <w:div w:id="2061857505">
      <w:bodyDiv w:val="1"/>
      <w:marLeft w:val="0"/>
      <w:marRight w:val="0"/>
      <w:marTop w:val="0"/>
      <w:marBottom w:val="0"/>
      <w:divBdr>
        <w:top w:val="none" w:sz="0" w:space="0" w:color="auto"/>
        <w:left w:val="none" w:sz="0" w:space="0" w:color="auto"/>
        <w:bottom w:val="none" w:sz="0" w:space="0" w:color="auto"/>
        <w:right w:val="none" w:sz="0" w:space="0" w:color="auto"/>
      </w:divBdr>
    </w:div>
    <w:div w:id="2116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k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mailto:rzecznik@interc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6C27-23B2-42BF-98C3-76FAFA6A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1089</Words>
  <Characters>6212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michał wrzosek</cp:lastModifiedBy>
  <cp:revision>5</cp:revision>
  <cp:lastPrinted>2016-07-31T20:46:00Z</cp:lastPrinted>
  <dcterms:created xsi:type="dcterms:W3CDTF">2016-08-04T06:59:00Z</dcterms:created>
  <dcterms:modified xsi:type="dcterms:W3CDTF">2016-08-04T11:46:00Z</dcterms:modified>
</cp:coreProperties>
</file>