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BC" w:rsidRPr="006A2889" w:rsidRDefault="00AD6F23" w:rsidP="004363BC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63BC">
        <w:rPr>
          <w:rFonts w:ascii="Arial" w:eastAsia="Arial" w:hAnsi="Arial" w:cs="Arial"/>
        </w:rPr>
        <w:t xml:space="preserve">  </w:t>
      </w:r>
      <w:r w:rsidR="004363BC" w:rsidRPr="006A2889">
        <w:rPr>
          <w:rFonts w:ascii="Arial" w:hAnsi="Arial" w:cs="Arial"/>
        </w:rPr>
        <w:t xml:space="preserve">Warszawa, </w:t>
      </w:r>
      <w:r w:rsidR="00DA03E5">
        <w:rPr>
          <w:rFonts w:ascii="Arial" w:hAnsi="Arial" w:cs="Arial"/>
        </w:rPr>
        <w:t>28 lutego</w:t>
      </w:r>
      <w:r w:rsidR="006A2889" w:rsidRPr="006A2889">
        <w:rPr>
          <w:rFonts w:ascii="Arial" w:hAnsi="Arial" w:cs="Arial"/>
        </w:rPr>
        <w:t xml:space="preserve"> 2018 r.</w:t>
      </w:r>
    </w:p>
    <w:p w:rsidR="00D874BD" w:rsidRDefault="00D874BD" w:rsidP="004363BC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4363BC" w:rsidRDefault="004363BC" w:rsidP="0041762E">
      <w:pPr>
        <w:spacing w:after="0" w:line="360" w:lineRule="auto"/>
        <w:rPr>
          <w:rFonts w:ascii="Arial" w:eastAsia="Arial" w:hAnsi="Arial" w:cs="Arial"/>
          <w:b/>
        </w:rPr>
      </w:pPr>
      <w:r w:rsidRPr="006A2889">
        <w:rPr>
          <w:rFonts w:ascii="Arial" w:eastAsia="Arial" w:hAnsi="Arial" w:cs="Arial"/>
          <w:b/>
        </w:rPr>
        <w:t xml:space="preserve">Informacja prasowa </w:t>
      </w:r>
    </w:p>
    <w:p w:rsidR="00B271FB" w:rsidRDefault="00B271FB" w:rsidP="0041762E">
      <w:pPr>
        <w:spacing w:after="0" w:line="360" w:lineRule="auto"/>
        <w:rPr>
          <w:rFonts w:ascii="Arial" w:eastAsia="Arial" w:hAnsi="Arial" w:cs="Arial"/>
          <w:b/>
        </w:rPr>
      </w:pPr>
    </w:p>
    <w:p w:rsidR="00A2364D" w:rsidRDefault="00854808" w:rsidP="00DA03E5">
      <w:pPr>
        <w:shd w:val="clear" w:color="auto" w:fill="FFFFFF"/>
        <w:spacing w:line="369" w:lineRule="atLeast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Szybciej na </w:t>
      </w:r>
      <w:r w:rsidR="00A2364D" w:rsidRPr="00A2364D">
        <w:rPr>
          <w:rFonts w:ascii="Arial" w:eastAsia="Arial" w:hAnsi="Arial" w:cs="Arial"/>
          <w:b/>
        </w:rPr>
        <w:t>CMK</w:t>
      </w:r>
      <w:r w:rsidR="00A2364D">
        <w:rPr>
          <w:rFonts w:ascii="Arial" w:eastAsia="Arial" w:hAnsi="Arial" w:cs="Arial"/>
          <w:b/>
        </w:rPr>
        <w:t xml:space="preserve"> – 200km/h w Idzikowicach </w:t>
      </w:r>
    </w:p>
    <w:p w:rsidR="00BC458B" w:rsidRPr="00696FBE" w:rsidRDefault="00DA03E5" w:rsidP="00DA03E5">
      <w:pPr>
        <w:shd w:val="clear" w:color="auto" w:fill="FFFFFF"/>
        <w:spacing w:line="369" w:lineRule="atLeast"/>
        <w:jc w:val="both"/>
        <w:rPr>
          <w:rFonts w:ascii="Arial" w:eastAsia="Times New Roman" w:hAnsi="Arial" w:cs="Arial"/>
          <w:b/>
          <w:bCs/>
          <w:lang w:eastAsia="pl-PL"/>
        </w:rPr>
      </w:pPr>
      <w:r w:rsidRPr="00DA03E5">
        <w:rPr>
          <w:rFonts w:ascii="Arial" w:eastAsia="Times New Roman" w:hAnsi="Arial" w:cs="Arial"/>
          <w:b/>
          <w:bCs/>
          <w:lang w:eastAsia="pl-PL"/>
        </w:rPr>
        <w:t xml:space="preserve">PKP Polskie Linie Kolejowe S.A. </w:t>
      </w:r>
      <w:r w:rsidR="00251DB7" w:rsidRPr="00696FBE">
        <w:rPr>
          <w:rFonts w:ascii="Arial" w:eastAsia="Times New Roman" w:hAnsi="Arial" w:cs="Arial"/>
          <w:b/>
          <w:bCs/>
          <w:lang w:eastAsia="pl-PL"/>
        </w:rPr>
        <w:t>podpisały umowę</w:t>
      </w:r>
      <w:r w:rsidRPr="00DA03E5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54808">
        <w:rPr>
          <w:rFonts w:ascii="Arial" w:eastAsia="Times New Roman" w:hAnsi="Arial" w:cs="Arial"/>
          <w:b/>
          <w:bCs/>
          <w:lang w:eastAsia="pl-PL"/>
        </w:rPr>
        <w:t xml:space="preserve">za </w:t>
      </w:r>
      <w:r w:rsidR="00B4024F">
        <w:rPr>
          <w:rFonts w:ascii="Arial" w:eastAsia="Times New Roman" w:hAnsi="Arial" w:cs="Arial"/>
          <w:b/>
          <w:bCs/>
          <w:lang w:eastAsia="pl-PL"/>
        </w:rPr>
        <w:t>prawie 129</w:t>
      </w:r>
      <w:r w:rsidR="00854808">
        <w:rPr>
          <w:rFonts w:ascii="Arial" w:eastAsia="Times New Roman" w:hAnsi="Arial" w:cs="Arial"/>
          <w:b/>
          <w:bCs/>
          <w:lang w:eastAsia="pl-PL"/>
        </w:rPr>
        <w:t xml:space="preserve"> mln zł</w:t>
      </w:r>
      <w:r w:rsidR="00854808" w:rsidRPr="00696FB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54808">
        <w:rPr>
          <w:rFonts w:ascii="Arial" w:eastAsia="Times New Roman" w:hAnsi="Arial" w:cs="Arial"/>
          <w:b/>
          <w:bCs/>
          <w:lang w:eastAsia="pl-PL"/>
        </w:rPr>
        <w:t xml:space="preserve">na modernizację stacji </w:t>
      </w:r>
      <w:r w:rsidR="00BC458B" w:rsidRPr="00696FBE">
        <w:rPr>
          <w:rFonts w:ascii="Arial" w:eastAsia="Times New Roman" w:hAnsi="Arial" w:cs="Arial"/>
          <w:b/>
          <w:bCs/>
          <w:lang w:eastAsia="pl-PL"/>
        </w:rPr>
        <w:t xml:space="preserve">w Idzikowicach </w:t>
      </w:r>
      <w:r w:rsidRPr="00DA03E5">
        <w:rPr>
          <w:rFonts w:ascii="Arial" w:eastAsia="Times New Roman" w:hAnsi="Arial" w:cs="Arial"/>
          <w:b/>
          <w:bCs/>
          <w:lang w:eastAsia="pl-PL"/>
        </w:rPr>
        <w:t xml:space="preserve">na Centralnej Magistrali Kolejowej. </w:t>
      </w:r>
      <w:r w:rsidR="00BC458B" w:rsidRPr="00696FBE">
        <w:rPr>
          <w:rFonts w:ascii="Arial" w:eastAsia="Times New Roman" w:hAnsi="Arial" w:cs="Arial"/>
          <w:b/>
          <w:bCs/>
          <w:lang w:eastAsia="pl-PL"/>
        </w:rPr>
        <w:t>Pociągi pojadą sprawniej</w:t>
      </w:r>
      <w:r w:rsidR="00854808">
        <w:rPr>
          <w:rFonts w:ascii="Arial" w:eastAsia="Times New Roman" w:hAnsi="Arial" w:cs="Arial"/>
          <w:b/>
          <w:bCs/>
          <w:lang w:eastAsia="pl-PL"/>
        </w:rPr>
        <w:br/>
      </w:r>
      <w:r w:rsidR="00BC458B" w:rsidRPr="00696FBE">
        <w:rPr>
          <w:rFonts w:ascii="Arial" w:eastAsia="Times New Roman" w:hAnsi="Arial" w:cs="Arial"/>
          <w:b/>
          <w:bCs/>
          <w:lang w:eastAsia="pl-PL"/>
        </w:rPr>
        <w:t xml:space="preserve"> i szybciej – do 200 km/h. To kolejny</w:t>
      </w:r>
      <w:r w:rsidR="00A2364D">
        <w:rPr>
          <w:rFonts w:ascii="Arial" w:eastAsia="Times New Roman" w:hAnsi="Arial" w:cs="Arial"/>
          <w:b/>
          <w:bCs/>
          <w:lang w:eastAsia="pl-PL"/>
        </w:rPr>
        <w:t xml:space="preserve"> - </w:t>
      </w:r>
      <w:r w:rsidR="00A2364D" w:rsidRPr="00A2364D">
        <w:rPr>
          <w:rFonts w:ascii="Arial" w:eastAsia="Times New Roman" w:hAnsi="Arial" w:cs="Arial"/>
          <w:b/>
          <w:bCs/>
          <w:lang w:eastAsia="pl-PL"/>
        </w:rPr>
        <w:t>po przebudowie stacji Włoszczowa Płn. i budowie posterunku w Pilichowicach</w:t>
      </w:r>
      <w:r w:rsidR="00A2364D">
        <w:rPr>
          <w:rFonts w:ascii="Arial" w:eastAsia="Times New Roman" w:hAnsi="Arial" w:cs="Arial"/>
          <w:b/>
          <w:bCs/>
          <w:lang w:eastAsia="pl-PL"/>
        </w:rPr>
        <w:t xml:space="preserve"> -</w:t>
      </w:r>
      <w:r w:rsidR="00BC458B" w:rsidRPr="00696FBE">
        <w:rPr>
          <w:rFonts w:ascii="Arial" w:eastAsia="Times New Roman" w:hAnsi="Arial" w:cs="Arial"/>
          <w:b/>
          <w:bCs/>
          <w:lang w:eastAsia="pl-PL"/>
        </w:rPr>
        <w:t xml:space="preserve"> etap modernizacji CMK</w:t>
      </w:r>
      <w:r w:rsidR="00A2364D">
        <w:rPr>
          <w:rFonts w:ascii="Arial" w:eastAsia="Times New Roman" w:hAnsi="Arial" w:cs="Arial"/>
          <w:b/>
          <w:bCs/>
          <w:lang w:eastAsia="pl-PL"/>
        </w:rPr>
        <w:t xml:space="preserve"> i </w:t>
      </w:r>
      <w:r w:rsidR="00854808">
        <w:rPr>
          <w:rFonts w:ascii="Arial" w:eastAsia="Times New Roman" w:hAnsi="Arial" w:cs="Arial"/>
          <w:b/>
          <w:bCs/>
          <w:lang w:eastAsia="pl-PL"/>
        </w:rPr>
        <w:t xml:space="preserve">przygotowanie linii do </w:t>
      </w:r>
      <w:r w:rsidR="00A2364D">
        <w:rPr>
          <w:rFonts w:ascii="Arial" w:eastAsia="Times New Roman" w:hAnsi="Arial" w:cs="Arial"/>
          <w:b/>
          <w:bCs/>
          <w:lang w:eastAsia="pl-PL"/>
        </w:rPr>
        <w:t xml:space="preserve">wyższych prędkości. </w:t>
      </w:r>
    </w:p>
    <w:p w:rsidR="00CE10DF" w:rsidRPr="00696FBE" w:rsidRDefault="00DA03E5" w:rsidP="001176E5">
      <w:pPr>
        <w:shd w:val="clear" w:color="auto" w:fill="FFFFFF"/>
        <w:spacing w:after="225" w:line="369" w:lineRule="atLeast"/>
        <w:jc w:val="both"/>
        <w:rPr>
          <w:rFonts w:ascii="Arial" w:eastAsia="Times New Roman" w:hAnsi="Arial" w:cs="Arial"/>
          <w:lang w:eastAsia="pl-PL"/>
        </w:rPr>
      </w:pPr>
      <w:r w:rsidRPr="00DA03E5">
        <w:rPr>
          <w:rFonts w:ascii="Arial" w:eastAsia="Times New Roman" w:hAnsi="Arial" w:cs="Arial"/>
          <w:lang w:eastAsia="pl-PL"/>
        </w:rPr>
        <w:t xml:space="preserve">Modernizacja </w:t>
      </w:r>
      <w:r w:rsidR="00BC458B" w:rsidRPr="00696FBE">
        <w:rPr>
          <w:rFonts w:ascii="Arial" w:eastAsia="Times New Roman" w:hAnsi="Arial" w:cs="Arial"/>
          <w:lang w:eastAsia="pl-PL"/>
        </w:rPr>
        <w:t xml:space="preserve">w Idzikowicach </w:t>
      </w:r>
      <w:r w:rsidRPr="00DA03E5">
        <w:rPr>
          <w:rFonts w:ascii="Arial" w:eastAsia="Times New Roman" w:hAnsi="Arial" w:cs="Arial"/>
          <w:lang w:eastAsia="pl-PL"/>
        </w:rPr>
        <w:t xml:space="preserve">obejmie </w:t>
      </w:r>
      <w:r w:rsidR="00854808" w:rsidRPr="00DA03E5">
        <w:rPr>
          <w:rFonts w:ascii="Arial" w:eastAsia="Times New Roman" w:hAnsi="Arial" w:cs="Arial"/>
          <w:lang w:eastAsia="pl-PL"/>
        </w:rPr>
        <w:t xml:space="preserve">12 km </w:t>
      </w:r>
      <w:r w:rsidRPr="00DA03E5">
        <w:rPr>
          <w:rFonts w:ascii="Arial" w:eastAsia="Times New Roman" w:hAnsi="Arial" w:cs="Arial"/>
          <w:lang w:eastAsia="pl-PL"/>
        </w:rPr>
        <w:t>kompleksow</w:t>
      </w:r>
      <w:r w:rsidR="00854808">
        <w:rPr>
          <w:rFonts w:ascii="Arial" w:eastAsia="Times New Roman" w:hAnsi="Arial" w:cs="Arial"/>
          <w:lang w:eastAsia="pl-PL"/>
        </w:rPr>
        <w:t xml:space="preserve">ej </w:t>
      </w:r>
      <w:r w:rsidRPr="00DA03E5">
        <w:rPr>
          <w:rFonts w:ascii="Arial" w:eastAsia="Times New Roman" w:hAnsi="Arial" w:cs="Arial"/>
          <w:lang w:eastAsia="pl-PL"/>
        </w:rPr>
        <w:t>przebudow</w:t>
      </w:r>
      <w:r w:rsidR="00854808">
        <w:rPr>
          <w:rFonts w:ascii="Arial" w:eastAsia="Times New Roman" w:hAnsi="Arial" w:cs="Arial"/>
          <w:lang w:eastAsia="pl-PL"/>
        </w:rPr>
        <w:t>y</w:t>
      </w:r>
      <w:r w:rsidRPr="00DA03E5">
        <w:rPr>
          <w:rFonts w:ascii="Arial" w:eastAsia="Times New Roman" w:hAnsi="Arial" w:cs="Arial"/>
          <w:lang w:eastAsia="pl-PL"/>
        </w:rPr>
        <w:t xml:space="preserve"> torów i wymianę sieci trakcyjnej. </w:t>
      </w:r>
      <w:r w:rsidR="00BC458B" w:rsidRPr="00DA03E5">
        <w:rPr>
          <w:rFonts w:ascii="Arial" w:eastAsia="Times New Roman" w:hAnsi="Arial" w:cs="Arial"/>
          <w:lang w:eastAsia="pl-PL"/>
        </w:rPr>
        <w:t xml:space="preserve">Stacja </w:t>
      </w:r>
      <w:r w:rsidR="00BC458B" w:rsidRPr="00696FBE">
        <w:rPr>
          <w:rFonts w:ascii="Arial" w:eastAsia="Times New Roman" w:hAnsi="Arial" w:cs="Arial"/>
          <w:lang w:eastAsia="pl-PL"/>
        </w:rPr>
        <w:t>będzie przygotowana</w:t>
      </w:r>
      <w:r w:rsidR="00BC458B" w:rsidRPr="00DA03E5">
        <w:rPr>
          <w:rFonts w:ascii="Arial" w:eastAsia="Times New Roman" w:hAnsi="Arial" w:cs="Arial"/>
          <w:lang w:eastAsia="pl-PL"/>
        </w:rPr>
        <w:t xml:space="preserve"> do przejazdu pociągów</w:t>
      </w:r>
      <w:r w:rsidR="00BD7601">
        <w:rPr>
          <w:rFonts w:ascii="Arial" w:eastAsia="Times New Roman" w:hAnsi="Arial" w:cs="Arial"/>
          <w:lang w:eastAsia="pl-PL"/>
        </w:rPr>
        <w:t xml:space="preserve"> pasażerskich</w:t>
      </w:r>
      <w:r w:rsidR="00BC458B" w:rsidRPr="00DA03E5">
        <w:rPr>
          <w:rFonts w:ascii="Arial" w:eastAsia="Times New Roman" w:hAnsi="Arial" w:cs="Arial"/>
          <w:lang w:eastAsia="pl-PL"/>
        </w:rPr>
        <w:t xml:space="preserve"> z prędkością 200 km/h, a </w:t>
      </w:r>
      <w:r w:rsidR="004A74F4">
        <w:rPr>
          <w:rFonts w:ascii="Arial" w:eastAsia="Times New Roman" w:hAnsi="Arial" w:cs="Arial"/>
          <w:lang w:eastAsia="pl-PL"/>
        </w:rPr>
        <w:t>docelowo</w:t>
      </w:r>
      <w:r w:rsidR="004A74F4" w:rsidRPr="00DA03E5">
        <w:rPr>
          <w:rFonts w:ascii="Arial" w:eastAsia="Times New Roman" w:hAnsi="Arial" w:cs="Arial"/>
          <w:lang w:eastAsia="pl-PL"/>
        </w:rPr>
        <w:t xml:space="preserve"> </w:t>
      </w:r>
      <w:r w:rsidR="00BC458B" w:rsidRPr="00DA03E5">
        <w:rPr>
          <w:rFonts w:ascii="Arial" w:eastAsia="Times New Roman" w:hAnsi="Arial" w:cs="Arial"/>
          <w:lang w:eastAsia="pl-PL"/>
        </w:rPr>
        <w:t>230</w:t>
      </w:r>
      <w:r w:rsidR="004A74F4">
        <w:rPr>
          <w:rFonts w:ascii="Arial" w:eastAsia="Times New Roman" w:hAnsi="Arial" w:cs="Arial"/>
          <w:lang w:eastAsia="pl-PL"/>
        </w:rPr>
        <w:t>/250</w:t>
      </w:r>
      <w:r w:rsidR="00BC458B" w:rsidRPr="00DA03E5">
        <w:rPr>
          <w:rFonts w:ascii="Arial" w:eastAsia="Times New Roman" w:hAnsi="Arial" w:cs="Arial"/>
          <w:lang w:eastAsia="pl-PL"/>
        </w:rPr>
        <w:t xml:space="preserve"> km/h.</w:t>
      </w:r>
      <w:r w:rsidR="00BC458B" w:rsidRPr="00696FBE">
        <w:rPr>
          <w:rFonts w:ascii="Arial" w:eastAsia="Times New Roman" w:hAnsi="Arial" w:cs="Arial"/>
          <w:lang w:eastAsia="pl-PL"/>
        </w:rPr>
        <w:t xml:space="preserve"> </w:t>
      </w:r>
      <w:r w:rsidR="00BD7601">
        <w:rPr>
          <w:rFonts w:ascii="Arial" w:eastAsia="Times New Roman" w:hAnsi="Arial" w:cs="Arial"/>
          <w:lang w:eastAsia="pl-PL"/>
        </w:rPr>
        <w:t>Pociągi towarowe pojadą z prędkością 120 km/h. W</w:t>
      </w:r>
      <w:r w:rsidR="00BC458B" w:rsidRPr="00696FBE">
        <w:rPr>
          <w:rFonts w:ascii="Arial" w:eastAsia="Times New Roman" w:hAnsi="Arial" w:cs="Arial"/>
          <w:lang w:eastAsia="pl-PL"/>
        </w:rPr>
        <w:t xml:space="preserve"> ramach inwestycji zaplanowano zabudowę </w:t>
      </w:r>
      <w:r w:rsidR="00BC458B" w:rsidRPr="00DA03E5">
        <w:rPr>
          <w:rFonts w:ascii="Arial" w:eastAsia="Times New Roman" w:hAnsi="Arial" w:cs="Arial"/>
          <w:lang w:eastAsia="pl-PL"/>
        </w:rPr>
        <w:t>komputerowych urządzeń sterowania</w:t>
      </w:r>
      <w:r w:rsidR="00CE10DF" w:rsidRPr="00696FBE">
        <w:rPr>
          <w:rFonts w:ascii="Arial" w:eastAsia="Times New Roman" w:hAnsi="Arial" w:cs="Arial"/>
          <w:lang w:eastAsia="pl-PL"/>
        </w:rPr>
        <w:t xml:space="preserve"> </w:t>
      </w:r>
      <w:r w:rsidR="004A74F4">
        <w:rPr>
          <w:rFonts w:ascii="Arial" w:eastAsia="Times New Roman" w:hAnsi="Arial" w:cs="Arial"/>
          <w:lang w:eastAsia="pl-PL"/>
        </w:rPr>
        <w:t xml:space="preserve">ruchem </w:t>
      </w:r>
      <w:r w:rsidR="00854808">
        <w:rPr>
          <w:rFonts w:ascii="Arial" w:eastAsia="Times New Roman" w:hAnsi="Arial" w:cs="Arial"/>
          <w:lang w:eastAsia="pl-PL"/>
        </w:rPr>
        <w:t xml:space="preserve">oraz budowę nowej nastawni. Zwiększy się </w:t>
      </w:r>
      <w:r w:rsidR="00CE10DF" w:rsidRPr="00696FBE">
        <w:rPr>
          <w:rFonts w:ascii="Arial" w:eastAsia="Times New Roman" w:hAnsi="Arial" w:cs="Arial"/>
          <w:lang w:eastAsia="pl-PL"/>
        </w:rPr>
        <w:t>poziom bezpieczeństwa ruchu pociągów. Szybsz</w:t>
      </w:r>
      <w:r w:rsidR="00854808">
        <w:rPr>
          <w:rFonts w:ascii="Arial" w:eastAsia="Times New Roman" w:hAnsi="Arial" w:cs="Arial"/>
          <w:lang w:eastAsia="pl-PL"/>
        </w:rPr>
        <w:t>e przejazdy</w:t>
      </w:r>
      <w:r w:rsidR="00CE10DF" w:rsidRPr="00696FBE">
        <w:rPr>
          <w:rFonts w:ascii="Arial" w:eastAsia="Times New Roman" w:hAnsi="Arial" w:cs="Arial"/>
          <w:lang w:eastAsia="pl-PL"/>
        </w:rPr>
        <w:t xml:space="preserve"> pociągów zapewnią też nowe rozjazdy. </w:t>
      </w:r>
      <w:r w:rsidR="0072437A">
        <w:rPr>
          <w:rFonts w:ascii="Arial" w:eastAsia="Times New Roman" w:hAnsi="Arial" w:cs="Arial"/>
          <w:lang w:eastAsia="pl-PL"/>
        </w:rPr>
        <w:t>Planowan</w:t>
      </w:r>
      <w:r w:rsidR="00D63EFA">
        <w:rPr>
          <w:rFonts w:ascii="Arial" w:eastAsia="Times New Roman" w:hAnsi="Arial" w:cs="Arial"/>
          <w:lang w:eastAsia="pl-PL"/>
        </w:rPr>
        <w:t>y</w:t>
      </w:r>
      <w:r w:rsidR="0072437A">
        <w:rPr>
          <w:rFonts w:ascii="Arial" w:eastAsia="Times New Roman" w:hAnsi="Arial" w:cs="Arial"/>
          <w:lang w:eastAsia="pl-PL"/>
        </w:rPr>
        <w:t xml:space="preserve"> jest </w:t>
      </w:r>
      <w:r w:rsidR="00D63EFA">
        <w:rPr>
          <w:rFonts w:ascii="Arial" w:eastAsia="Times New Roman" w:hAnsi="Arial" w:cs="Arial"/>
          <w:lang w:eastAsia="pl-PL"/>
        </w:rPr>
        <w:t xml:space="preserve">montaż </w:t>
      </w:r>
      <w:r w:rsidR="00CE10DF" w:rsidRPr="00696FBE">
        <w:rPr>
          <w:rFonts w:ascii="Arial" w:eastAsia="Times New Roman" w:hAnsi="Arial" w:cs="Arial"/>
          <w:lang w:eastAsia="pl-PL"/>
        </w:rPr>
        <w:t xml:space="preserve">40 </w:t>
      </w:r>
      <w:r w:rsidR="000823C7">
        <w:rPr>
          <w:rFonts w:ascii="Arial" w:eastAsia="Times New Roman" w:hAnsi="Arial" w:cs="Arial"/>
          <w:lang w:eastAsia="pl-PL"/>
        </w:rPr>
        <w:t xml:space="preserve">rozjazdów, w tym </w:t>
      </w:r>
      <w:r w:rsidR="00D63EFA">
        <w:rPr>
          <w:rFonts w:ascii="Arial" w:eastAsia="Times New Roman" w:hAnsi="Arial" w:cs="Arial"/>
          <w:lang w:eastAsia="pl-PL"/>
        </w:rPr>
        <w:t xml:space="preserve">                                   </w:t>
      </w:r>
      <w:r w:rsidR="000823C7">
        <w:rPr>
          <w:rFonts w:ascii="Arial" w:eastAsia="Times New Roman" w:hAnsi="Arial" w:cs="Arial"/>
          <w:lang w:eastAsia="pl-PL"/>
        </w:rPr>
        <w:t xml:space="preserve">12 </w:t>
      </w:r>
      <w:r w:rsidRPr="00DA03E5">
        <w:rPr>
          <w:rFonts w:ascii="Arial" w:eastAsia="Times New Roman" w:hAnsi="Arial" w:cs="Arial"/>
          <w:lang w:eastAsia="pl-PL"/>
        </w:rPr>
        <w:t xml:space="preserve">dostosowanych do </w:t>
      </w:r>
      <w:r w:rsidR="00854808">
        <w:rPr>
          <w:rFonts w:ascii="Arial" w:eastAsia="Times New Roman" w:hAnsi="Arial" w:cs="Arial"/>
          <w:lang w:eastAsia="pl-PL"/>
        </w:rPr>
        <w:t xml:space="preserve">prędkości </w:t>
      </w:r>
      <w:r w:rsidRPr="00DA03E5">
        <w:rPr>
          <w:rFonts w:ascii="Arial" w:eastAsia="Times New Roman" w:hAnsi="Arial" w:cs="Arial"/>
          <w:lang w:eastAsia="pl-PL"/>
        </w:rPr>
        <w:t xml:space="preserve">max. 250 km/h. </w:t>
      </w:r>
    </w:p>
    <w:p w:rsidR="00DA03E5" w:rsidRPr="00DA03E5" w:rsidRDefault="00CE10DF" w:rsidP="00DA03E5">
      <w:pPr>
        <w:shd w:val="clear" w:color="auto" w:fill="FFFFFF"/>
        <w:spacing w:after="225" w:line="369" w:lineRule="atLeast"/>
        <w:jc w:val="both"/>
        <w:rPr>
          <w:rFonts w:ascii="Arial" w:eastAsia="Times New Roman" w:hAnsi="Arial" w:cs="Arial"/>
          <w:lang w:eastAsia="pl-PL"/>
        </w:rPr>
      </w:pPr>
      <w:r w:rsidRPr="00696FBE">
        <w:rPr>
          <w:rFonts w:ascii="Arial" w:eastAsia="Times New Roman" w:hAnsi="Arial" w:cs="Arial"/>
          <w:lang w:eastAsia="pl-PL"/>
        </w:rPr>
        <w:t>Inwestycja będzie realizowana</w:t>
      </w:r>
      <w:r w:rsidR="00DA03E5" w:rsidRPr="00DA03E5">
        <w:rPr>
          <w:rFonts w:ascii="Arial" w:eastAsia="Times New Roman" w:hAnsi="Arial" w:cs="Arial"/>
          <w:lang w:eastAsia="pl-PL"/>
        </w:rPr>
        <w:t xml:space="preserve"> w systemie „projektuj i buduj” </w:t>
      </w:r>
      <w:r w:rsidRPr="00696FBE">
        <w:rPr>
          <w:rFonts w:ascii="Arial" w:eastAsia="Times New Roman" w:hAnsi="Arial" w:cs="Arial"/>
          <w:lang w:eastAsia="pl-PL"/>
        </w:rPr>
        <w:t xml:space="preserve">w latach 2018-2020 </w:t>
      </w:r>
      <w:r w:rsidR="00DA03E5" w:rsidRPr="00DA03E5">
        <w:rPr>
          <w:rFonts w:ascii="Arial" w:eastAsia="Times New Roman" w:hAnsi="Arial" w:cs="Arial"/>
          <w:lang w:eastAsia="pl-PL"/>
        </w:rPr>
        <w:t xml:space="preserve">w ramach projektu pn. „Modernizacja linii kolejowej nr 4 – Centralna Magistrala Kolejowa etap II”. </w:t>
      </w:r>
      <w:r w:rsidRPr="00696FBE">
        <w:rPr>
          <w:rFonts w:ascii="Arial" w:eastAsia="Times New Roman" w:hAnsi="Arial" w:cs="Arial"/>
          <w:lang w:eastAsia="pl-PL"/>
        </w:rPr>
        <w:t>Finansowanie inwestycji zapewniono</w:t>
      </w:r>
      <w:r w:rsidR="00DA03E5" w:rsidRPr="00DA03E5">
        <w:rPr>
          <w:rFonts w:ascii="Arial" w:eastAsia="Times New Roman" w:hAnsi="Arial" w:cs="Arial"/>
          <w:lang w:eastAsia="pl-PL"/>
        </w:rPr>
        <w:t xml:space="preserve"> ze środków budżetowych. </w:t>
      </w:r>
      <w:r w:rsidR="00200707" w:rsidRPr="00696FBE">
        <w:rPr>
          <w:rFonts w:ascii="Arial" w:eastAsia="Times New Roman" w:hAnsi="Arial" w:cs="Arial"/>
          <w:lang w:eastAsia="pl-PL"/>
        </w:rPr>
        <w:t xml:space="preserve">Wykonawcą prac o wartości ok. </w:t>
      </w:r>
      <w:r w:rsidR="004A74F4" w:rsidRPr="00696FBE">
        <w:rPr>
          <w:rFonts w:ascii="Arial" w:eastAsia="Times New Roman" w:hAnsi="Arial" w:cs="Arial"/>
          <w:lang w:eastAsia="pl-PL"/>
        </w:rPr>
        <w:t>1</w:t>
      </w:r>
      <w:r w:rsidR="00B4024F">
        <w:rPr>
          <w:rFonts w:ascii="Arial" w:eastAsia="Times New Roman" w:hAnsi="Arial" w:cs="Arial"/>
          <w:lang w:eastAsia="pl-PL"/>
        </w:rPr>
        <w:t>29</w:t>
      </w:r>
      <w:bookmarkStart w:id="0" w:name="_GoBack"/>
      <w:bookmarkEnd w:id="0"/>
      <w:r w:rsidR="004A74F4" w:rsidRPr="00696FBE">
        <w:rPr>
          <w:rFonts w:ascii="Arial" w:eastAsia="Times New Roman" w:hAnsi="Arial" w:cs="Arial"/>
          <w:lang w:eastAsia="pl-PL"/>
        </w:rPr>
        <w:t xml:space="preserve"> </w:t>
      </w:r>
      <w:r w:rsidRPr="00696FBE">
        <w:rPr>
          <w:rFonts w:ascii="Arial" w:eastAsia="Times New Roman" w:hAnsi="Arial" w:cs="Arial"/>
          <w:lang w:eastAsia="pl-PL"/>
        </w:rPr>
        <w:t xml:space="preserve">mln zł netto jest </w:t>
      </w:r>
      <w:r w:rsidR="001176E5" w:rsidRPr="00696FBE">
        <w:rPr>
          <w:rFonts w:ascii="Arial" w:eastAsia="Times New Roman" w:hAnsi="Arial" w:cs="Arial"/>
          <w:lang w:eastAsia="pl-PL"/>
        </w:rPr>
        <w:t xml:space="preserve">Budimex S.A. </w:t>
      </w:r>
    </w:p>
    <w:p w:rsidR="00DA03E5" w:rsidRPr="00DA03E5" w:rsidRDefault="00CE10DF" w:rsidP="00DA03E5">
      <w:pPr>
        <w:shd w:val="clear" w:color="auto" w:fill="FFFFFF"/>
        <w:spacing w:after="225" w:line="369" w:lineRule="atLeast"/>
        <w:rPr>
          <w:rFonts w:ascii="Arial" w:eastAsia="Times New Roman" w:hAnsi="Arial" w:cs="Arial"/>
          <w:lang w:eastAsia="pl-PL"/>
        </w:rPr>
      </w:pPr>
      <w:r w:rsidRPr="00696FBE">
        <w:rPr>
          <w:rFonts w:ascii="Arial" w:eastAsia="Times New Roman" w:hAnsi="Arial" w:cs="Arial"/>
          <w:b/>
          <w:bCs/>
          <w:lang w:eastAsia="pl-PL"/>
        </w:rPr>
        <w:t>Inwestycje na</w:t>
      </w:r>
      <w:r w:rsidR="00DA03E5" w:rsidRPr="00696FBE">
        <w:rPr>
          <w:rFonts w:ascii="Arial" w:eastAsia="Times New Roman" w:hAnsi="Arial" w:cs="Arial"/>
          <w:b/>
          <w:bCs/>
          <w:lang w:eastAsia="pl-PL"/>
        </w:rPr>
        <w:t xml:space="preserve"> CMK</w:t>
      </w:r>
    </w:p>
    <w:p w:rsidR="001176E5" w:rsidRPr="00696FBE" w:rsidRDefault="00DA03E5" w:rsidP="00DA03E5">
      <w:pPr>
        <w:shd w:val="clear" w:color="auto" w:fill="FFFFFF"/>
        <w:spacing w:after="225" w:line="369" w:lineRule="atLeast"/>
        <w:jc w:val="both"/>
        <w:rPr>
          <w:rFonts w:ascii="Arial" w:eastAsia="Times New Roman" w:hAnsi="Arial" w:cs="Arial"/>
          <w:lang w:eastAsia="pl-PL"/>
        </w:rPr>
      </w:pPr>
      <w:r w:rsidRPr="00DA03E5">
        <w:rPr>
          <w:rFonts w:ascii="Arial" w:eastAsia="Times New Roman" w:hAnsi="Arial" w:cs="Arial"/>
          <w:lang w:eastAsia="pl-PL"/>
        </w:rPr>
        <w:t xml:space="preserve">PKP Polskie Linie Kolejowe S.A. </w:t>
      </w:r>
      <w:r w:rsidR="001176E5" w:rsidRPr="00696FBE">
        <w:rPr>
          <w:rFonts w:ascii="Arial" w:eastAsia="Times New Roman" w:hAnsi="Arial" w:cs="Arial"/>
          <w:lang w:eastAsia="pl-PL"/>
        </w:rPr>
        <w:t>w lutym br. oddały dla podróżnych przejście podziemne na stacji Włoszczowa Północ. Wcześn</w:t>
      </w:r>
      <w:r w:rsidR="00194D6B">
        <w:rPr>
          <w:rFonts w:ascii="Arial" w:eastAsia="Times New Roman" w:hAnsi="Arial" w:cs="Arial"/>
          <w:lang w:eastAsia="pl-PL"/>
        </w:rPr>
        <w:t xml:space="preserve">iej pasażerowie korzystali już </w:t>
      </w:r>
      <w:r w:rsidR="001176E5" w:rsidRPr="00696FBE">
        <w:rPr>
          <w:rFonts w:ascii="Arial" w:eastAsia="Times New Roman" w:hAnsi="Arial" w:cs="Arial"/>
          <w:lang w:eastAsia="pl-PL"/>
        </w:rPr>
        <w:t>z nowego funkcjonalnego peronu. PLK wybudowały również nowy posterunek odgałęźny w Pilichowicach i przebudowały stację Olszamowice. Wartość realizowanych w 2017 r. prac na CMK to 162 mln zł. W tym roku zaplanowano</w:t>
      </w:r>
      <w:r w:rsidR="00B75A57">
        <w:rPr>
          <w:rFonts w:ascii="Arial" w:eastAsia="Times New Roman" w:hAnsi="Arial" w:cs="Arial"/>
          <w:lang w:eastAsia="pl-PL"/>
        </w:rPr>
        <w:t xml:space="preserve"> m.in. </w:t>
      </w:r>
      <w:r w:rsidR="001176E5" w:rsidRPr="00696FBE">
        <w:rPr>
          <w:rFonts w:ascii="Arial" w:eastAsia="Times New Roman" w:hAnsi="Arial" w:cs="Arial"/>
          <w:lang w:eastAsia="pl-PL"/>
        </w:rPr>
        <w:t xml:space="preserve">rozpoczęcie budowy drugiego peronu na stacji Opocznie Południe. </w:t>
      </w:r>
    </w:p>
    <w:p w:rsidR="001176E5" w:rsidRPr="00696FBE" w:rsidRDefault="00BC458B" w:rsidP="00DA03E5">
      <w:pPr>
        <w:shd w:val="clear" w:color="auto" w:fill="FFFFFF"/>
        <w:spacing w:after="225" w:line="369" w:lineRule="atLeast"/>
        <w:jc w:val="both"/>
        <w:rPr>
          <w:rFonts w:ascii="Arial" w:eastAsia="Times New Roman" w:hAnsi="Arial" w:cs="Arial"/>
          <w:lang w:eastAsia="pl-PL"/>
        </w:rPr>
      </w:pPr>
      <w:r w:rsidRPr="00696FBE">
        <w:rPr>
          <w:rFonts w:ascii="Arial" w:eastAsia="Times New Roman" w:hAnsi="Arial" w:cs="Arial"/>
          <w:lang w:eastAsia="pl-PL"/>
        </w:rPr>
        <w:t xml:space="preserve">Inwestycje PKP Polskich Linii Kolejowych S.A. na CMK </w:t>
      </w:r>
      <w:r w:rsidR="001176E5" w:rsidRPr="00696FBE">
        <w:rPr>
          <w:rFonts w:ascii="Arial" w:eastAsia="Times New Roman" w:hAnsi="Arial" w:cs="Arial"/>
          <w:lang w:eastAsia="pl-PL"/>
        </w:rPr>
        <w:t>podnoszą</w:t>
      </w:r>
      <w:r w:rsidRPr="00696FBE">
        <w:rPr>
          <w:rFonts w:ascii="Arial" w:eastAsia="Times New Roman" w:hAnsi="Arial" w:cs="Arial"/>
          <w:lang w:eastAsia="pl-PL"/>
        </w:rPr>
        <w:t xml:space="preserve"> możliwości linii dla ruchu pasażerskiego – umożliwią przejazd większej liczby pociągów i dostosują stacje do prędkości </w:t>
      </w:r>
      <w:r w:rsidR="00194D6B">
        <w:rPr>
          <w:rFonts w:ascii="Arial" w:eastAsia="Times New Roman" w:hAnsi="Arial" w:cs="Arial"/>
          <w:lang w:eastAsia="pl-PL"/>
        </w:rPr>
        <w:t xml:space="preserve">       </w:t>
      </w:r>
      <w:r w:rsidRPr="00696FBE">
        <w:rPr>
          <w:rFonts w:ascii="Arial" w:eastAsia="Times New Roman" w:hAnsi="Arial" w:cs="Arial"/>
          <w:lang w:eastAsia="pl-PL"/>
        </w:rPr>
        <w:t xml:space="preserve">200 km/h, </w:t>
      </w:r>
      <w:r w:rsidR="004A74F4">
        <w:rPr>
          <w:rFonts w:ascii="Arial" w:eastAsia="Times New Roman" w:hAnsi="Arial" w:cs="Arial"/>
          <w:lang w:eastAsia="pl-PL"/>
        </w:rPr>
        <w:t>docelowo</w:t>
      </w:r>
      <w:r w:rsidRPr="00696FBE">
        <w:rPr>
          <w:rFonts w:ascii="Arial" w:eastAsia="Times New Roman" w:hAnsi="Arial" w:cs="Arial"/>
          <w:lang w:eastAsia="pl-PL"/>
        </w:rPr>
        <w:t xml:space="preserve"> 230</w:t>
      </w:r>
      <w:r w:rsidR="004A74F4">
        <w:rPr>
          <w:rFonts w:ascii="Arial" w:eastAsia="Times New Roman" w:hAnsi="Arial" w:cs="Arial"/>
          <w:lang w:eastAsia="pl-PL"/>
        </w:rPr>
        <w:t>/</w:t>
      </w:r>
      <w:r w:rsidRPr="00696FBE">
        <w:rPr>
          <w:rFonts w:ascii="Arial" w:eastAsia="Times New Roman" w:hAnsi="Arial" w:cs="Arial"/>
          <w:lang w:eastAsia="pl-PL"/>
        </w:rPr>
        <w:t>250 km/h. Zapewnienie sprawnej i bezpiecznej jazdy przez Centralną Magistralę Kolejową to gwarancja dobrych podróży między głó</w:t>
      </w:r>
      <w:r w:rsidR="00194D6B">
        <w:rPr>
          <w:rFonts w:ascii="Arial" w:eastAsia="Times New Roman" w:hAnsi="Arial" w:cs="Arial"/>
          <w:lang w:eastAsia="pl-PL"/>
        </w:rPr>
        <w:t xml:space="preserve">wnymi miastami - </w:t>
      </w:r>
      <w:r w:rsidRPr="00696FBE">
        <w:rPr>
          <w:rFonts w:ascii="Arial" w:eastAsia="Times New Roman" w:hAnsi="Arial" w:cs="Arial"/>
          <w:lang w:eastAsia="pl-PL"/>
        </w:rPr>
        <w:t>Warszawą a  Kra</w:t>
      </w:r>
      <w:r w:rsidR="001176E5" w:rsidRPr="00696FBE">
        <w:rPr>
          <w:rFonts w:ascii="Arial" w:eastAsia="Times New Roman" w:hAnsi="Arial" w:cs="Arial"/>
          <w:lang w:eastAsia="pl-PL"/>
        </w:rPr>
        <w:t>kowem, Katowicami i Wrocławiem oraz lepsze skomunikowanie regionów.</w:t>
      </w:r>
    </w:p>
    <w:p w:rsidR="00696FBE" w:rsidRPr="001176E5" w:rsidRDefault="00696FBE" w:rsidP="00DA03E5">
      <w:pPr>
        <w:shd w:val="clear" w:color="auto" w:fill="FFFFFF"/>
        <w:spacing w:after="225" w:line="369" w:lineRule="atLeast"/>
        <w:jc w:val="both"/>
        <w:rPr>
          <w:rFonts w:ascii="Arial" w:eastAsia="Times New Roman" w:hAnsi="Arial" w:cs="Arial"/>
          <w:color w:val="003C66"/>
          <w:lang w:eastAsia="pl-PL"/>
        </w:rPr>
      </w:pPr>
      <w:r w:rsidRPr="00DF0FAA">
        <w:rPr>
          <w:rFonts w:ascii="Arial" w:hAnsi="Arial" w:cs="Arial"/>
          <w:b/>
          <w:noProof/>
          <w:lang w:eastAsia="pl-PL"/>
        </w:rPr>
        <w:lastRenderedPageBreak/>
        <w:drawing>
          <wp:inline distT="0" distB="0" distL="0" distR="0" wp14:anchorId="21D4D38B" wp14:editId="7CC433C4">
            <wp:extent cx="5939790" cy="1287682"/>
            <wp:effectExtent l="0" t="0" r="3810" b="8255"/>
            <wp:docPr id="7" name="Obraz 6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BRA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287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6E5" w:rsidRDefault="001176E5" w:rsidP="00DA03E5">
      <w:pPr>
        <w:shd w:val="clear" w:color="auto" w:fill="FFFFFF"/>
        <w:spacing w:after="225" w:line="369" w:lineRule="atLeast"/>
        <w:jc w:val="both"/>
        <w:rPr>
          <w:rFonts w:ascii="Arial" w:hAnsi="Arial" w:cs="Arial"/>
          <w:color w:val="003C66"/>
          <w:shd w:val="clear" w:color="auto" w:fill="FFFFFF"/>
        </w:rPr>
      </w:pPr>
    </w:p>
    <w:p w:rsidR="003B161C" w:rsidRPr="006A2889" w:rsidRDefault="006A2889" w:rsidP="006A2889">
      <w:pPr>
        <w:spacing w:after="0"/>
        <w:jc w:val="right"/>
        <w:rPr>
          <w:rFonts w:ascii="Arial" w:hAnsi="Arial" w:cs="Arial"/>
          <w:sz w:val="20"/>
          <w:szCs w:val="20"/>
          <w:lang w:eastAsia="pl-PL"/>
        </w:rPr>
      </w:pPr>
      <w:r w:rsidRPr="006A2889">
        <w:rPr>
          <w:rStyle w:val="Pogrubienie"/>
          <w:rFonts w:ascii="Arial" w:hAnsi="Arial" w:cs="Arial"/>
          <w:sz w:val="20"/>
          <w:szCs w:val="20"/>
          <w:shd w:val="clear" w:color="auto" w:fill="FFFFFF"/>
        </w:rPr>
        <w:t>Kontakt dla mediów:</w:t>
      </w:r>
      <w:r w:rsidRPr="006A2889">
        <w:rPr>
          <w:rFonts w:ascii="Arial" w:hAnsi="Arial" w:cs="Arial"/>
          <w:b/>
          <w:bCs/>
          <w:sz w:val="20"/>
          <w:szCs w:val="20"/>
          <w:shd w:val="clear" w:color="auto" w:fill="FFFFFF"/>
        </w:rPr>
        <w:br/>
      </w:r>
      <w:r w:rsidRPr="006A2889">
        <w:rPr>
          <w:rFonts w:ascii="Arial" w:hAnsi="Arial" w:cs="Arial"/>
          <w:sz w:val="20"/>
          <w:szCs w:val="20"/>
          <w:shd w:val="clear" w:color="auto" w:fill="FFFFFF"/>
        </w:rPr>
        <w:t>Mirosław Siemieniec</w:t>
      </w:r>
      <w:r w:rsidRPr="006A2889">
        <w:rPr>
          <w:rFonts w:ascii="Arial" w:hAnsi="Arial" w:cs="Arial"/>
          <w:sz w:val="20"/>
          <w:szCs w:val="20"/>
        </w:rPr>
        <w:br/>
      </w:r>
      <w:r w:rsidRPr="006A2889">
        <w:rPr>
          <w:rFonts w:ascii="Arial" w:hAnsi="Arial" w:cs="Arial"/>
          <w:sz w:val="20"/>
          <w:szCs w:val="20"/>
          <w:shd w:val="clear" w:color="auto" w:fill="FFFFFF"/>
        </w:rPr>
        <w:t>Rzecznik prasowy</w:t>
      </w:r>
      <w:r w:rsidRPr="006A2889">
        <w:rPr>
          <w:rFonts w:ascii="Arial" w:hAnsi="Arial" w:cs="Arial"/>
          <w:sz w:val="20"/>
          <w:szCs w:val="20"/>
        </w:rPr>
        <w:br/>
      </w:r>
      <w:r w:rsidRPr="006A2889">
        <w:rPr>
          <w:rFonts w:ascii="Arial" w:hAnsi="Arial" w:cs="Arial"/>
          <w:sz w:val="20"/>
          <w:szCs w:val="20"/>
          <w:shd w:val="clear" w:color="auto" w:fill="FFFFFF"/>
        </w:rPr>
        <w:t>PKP Polskie Linie Kolejowe S.A.</w:t>
      </w:r>
      <w:r w:rsidRPr="006A2889">
        <w:rPr>
          <w:rFonts w:ascii="Arial" w:hAnsi="Arial" w:cs="Arial"/>
          <w:sz w:val="20"/>
          <w:szCs w:val="20"/>
        </w:rPr>
        <w:br/>
      </w:r>
      <w:hyperlink r:id="rId9" w:history="1">
        <w:r w:rsidRPr="006A2889">
          <w:rPr>
            <w:rStyle w:val="Hipercze"/>
            <w:rFonts w:ascii="Arial" w:hAnsi="Arial" w:cs="Arial"/>
            <w:color w:val="auto"/>
            <w:sz w:val="20"/>
            <w:szCs w:val="20"/>
            <w:bdr w:val="none" w:sz="0" w:space="0" w:color="auto" w:frame="1"/>
            <w:shd w:val="clear" w:color="auto" w:fill="FFFFFF"/>
          </w:rPr>
          <w:t>rzecznik@plk-sa.pl</w:t>
        </w:r>
      </w:hyperlink>
      <w:r w:rsidRPr="006A2889">
        <w:rPr>
          <w:rFonts w:ascii="Arial" w:hAnsi="Arial" w:cs="Arial"/>
          <w:sz w:val="20"/>
          <w:szCs w:val="20"/>
        </w:rPr>
        <w:br/>
      </w:r>
      <w:r w:rsidRPr="006A2889">
        <w:rPr>
          <w:rFonts w:ascii="Arial" w:hAnsi="Arial" w:cs="Arial"/>
          <w:sz w:val="20"/>
          <w:szCs w:val="20"/>
          <w:shd w:val="clear" w:color="auto" w:fill="FFFFFF"/>
        </w:rPr>
        <w:t>694 480 239</w:t>
      </w:r>
    </w:p>
    <w:sectPr w:rsidR="003B161C" w:rsidRPr="006A2889" w:rsidSect="00E375AE"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DB6" w:rsidRDefault="005C1DB6" w:rsidP="00D5409C">
      <w:pPr>
        <w:spacing w:after="0" w:line="240" w:lineRule="auto"/>
      </w:pPr>
      <w:r>
        <w:separator/>
      </w:r>
    </w:p>
  </w:endnote>
  <w:endnote w:type="continuationSeparator" w:id="0">
    <w:p w:rsidR="005C1DB6" w:rsidRDefault="005C1DB6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4024F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B4024F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DB6" w:rsidRDefault="005C1DB6" w:rsidP="00D5409C">
      <w:pPr>
        <w:spacing w:after="0" w:line="240" w:lineRule="auto"/>
      </w:pPr>
      <w:r>
        <w:separator/>
      </w:r>
    </w:p>
  </w:footnote>
  <w:footnote w:type="continuationSeparator" w:id="0">
    <w:p w:rsidR="005C1DB6" w:rsidRDefault="005C1DB6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5C1DB6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6C60E9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1A99"/>
    <w:rsid w:val="000823C7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5C02"/>
    <w:rsid w:val="000E206F"/>
    <w:rsid w:val="000E23DD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176E5"/>
    <w:rsid w:val="0012424C"/>
    <w:rsid w:val="00127748"/>
    <w:rsid w:val="001304CE"/>
    <w:rsid w:val="00141226"/>
    <w:rsid w:val="00150560"/>
    <w:rsid w:val="00152131"/>
    <w:rsid w:val="00152980"/>
    <w:rsid w:val="00156F3D"/>
    <w:rsid w:val="00164A21"/>
    <w:rsid w:val="00177D0C"/>
    <w:rsid w:val="0018453D"/>
    <w:rsid w:val="00194D6B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0707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51991"/>
    <w:rsid w:val="00251DB7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0A4E"/>
    <w:rsid w:val="002A551F"/>
    <w:rsid w:val="002A6159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64AD9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017CF"/>
    <w:rsid w:val="004115A2"/>
    <w:rsid w:val="00416C22"/>
    <w:rsid w:val="0041762E"/>
    <w:rsid w:val="004231ED"/>
    <w:rsid w:val="00431DC3"/>
    <w:rsid w:val="004363BC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631"/>
    <w:rsid w:val="004A74F4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2218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1DB6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96FBE"/>
    <w:rsid w:val="006A159D"/>
    <w:rsid w:val="006A2889"/>
    <w:rsid w:val="006A4931"/>
    <w:rsid w:val="006A4F7C"/>
    <w:rsid w:val="006A6DC2"/>
    <w:rsid w:val="006B149F"/>
    <w:rsid w:val="006B15DF"/>
    <w:rsid w:val="006B346C"/>
    <w:rsid w:val="006C1B6C"/>
    <w:rsid w:val="006C1CE1"/>
    <w:rsid w:val="006C4465"/>
    <w:rsid w:val="006C60E9"/>
    <w:rsid w:val="006D15FD"/>
    <w:rsid w:val="006D26A8"/>
    <w:rsid w:val="006D3756"/>
    <w:rsid w:val="006D6E6C"/>
    <w:rsid w:val="006F07DC"/>
    <w:rsid w:val="006F182B"/>
    <w:rsid w:val="006F30EB"/>
    <w:rsid w:val="006F73A3"/>
    <w:rsid w:val="006F7BE0"/>
    <w:rsid w:val="0070346B"/>
    <w:rsid w:val="00704884"/>
    <w:rsid w:val="00705F31"/>
    <w:rsid w:val="007110AE"/>
    <w:rsid w:val="0071378B"/>
    <w:rsid w:val="00715AC4"/>
    <w:rsid w:val="00716BA8"/>
    <w:rsid w:val="0072437A"/>
    <w:rsid w:val="0073135F"/>
    <w:rsid w:val="007533BD"/>
    <w:rsid w:val="00754307"/>
    <w:rsid w:val="007772B3"/>
    <w:rsid w:val="0078197E"/>
    <w:rsid w:val="007862BB"/>
    <w:rsid w:val="00796F61"/>
    <w:rsid w:val="007A3A3B"/>
    <w:rsid w:val="007A4C75"/>
    <w:rsid w:val="007B2B04"/>
    <w:rsid w:val="007B4959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54808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7455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14C4"/>
    <w:rsid w:val="009217CC"/>
    <w:rsid w:val="00922D1F"/>
    <w:rsid w:val="009263CF"/>
    <w:rsid w:val="00927277"/>
    <w:rsid w:val="00930924"/>
    <w:rsid w:val="00932446"/>
    <w:rsid w:val="00933966"/>
    <w:rsid w:val="009341C3"/>
    <w:rsid w:val="00934C63"/>
    <w:rsid w:val="00934EEA"/>
    <w:rsid w:val="0093668A"/>
    <w:rsid w:val="0094186B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29E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364D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094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5014"/>
    <w:rsid w:val="00AC70EA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1FB"/>
    <w:rsid w:val="00B27DF3"/>
    <w:rsid w:val="00B307A2"/>
    <w:rsid w:val="00B33732"/>
    <w:rsid w:val="00B356D9"/>
    <w:rsid w:val="00B35C43"/>
    <w:rsid w:val="00B4024F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75A57"/>
    <w:rsid w:val="00B81872"/>
    <w:rsid w:val="00B85032"/>
    <w:rsid w:val="00B901BD"/>
    <w:rsid w:val="00B9066C"/>
    <w:rsid w:val="00B9173A"/>
    <w:rsid w:val="00BA0272"/>
    <w:rsid w:val="00BA0980"/>
    <w:rsid w:val="00BA2784"/>
    <w:rsid w:val="00BB2E40"/>
    <w:rsid w:val="00BB4156"/>
    <w:rsid w:val="00BC08AF"/>
    <w:rsid w:val="00BC2C78"/>
    <w:rsid w:val="00BC458B"/>
    <w:rsid w:val="00BD0709"/>
    <w:rsid w:val="00BD712E"/>
    <w:rsid w:val="00BD7601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10DF"/>
    <w:rsid w:val="00CE15BD"/>
    <w:rsid w:val="00CE2E27"/>
    <w:rsid w:val="00CE70AB"/>
    <w:rsid w:val="00CF254F"/>
    <w:rsid w:val="00CF693E"/>
    <w:rsid w:val="00D06033"/>
    <w:rsid w:val="00D10FAB"/>
    <w:rsid w:val="00D179DA"/>
    <w:rsid w:val="00D20B71"/>
    <w:rsid w:val="00D2374F"/>
    <w:rsid w:val="00D26F58"/>
    <w:rsid w:val="00D31060"/>
    <w:rsid w:val="00D33CA1"/>
    <w:rsid w:val="00D34081"/>
    <w:rsid w:val="00D35CEE"/>
    <w:rsid w:val="00D432DB"/>
    <w:rsid w:val="00D5337B"/>
    <w:rsid w:val="00D5409C"/>
    <w:rsid w:val="00D55638"/>
    <w:rsid w:val="00D563D4"/>
    <w:rsid w:val="00D63EFA"/>
    <w:rsid w:val="00D6506B"/>
    <w:rsid w:val="00D659BD"/>
    <w:rsid w:val="00D70689"/>
    <w:rsid w:val="00D76991"/>
    <w:rsid w:val="00D8459C"/>
    <w:rsid w:val="00D852FD"/>
    <w:rsid w:val="00D86BD0"/>
    <w:rsid w:val="00D874BD"/>
    <w:rsid w:val="00D9150D"/>
    <w:rsid w:val="00D9495E"/>
    <w:rsid w:val="00D95B2D"/>
    <w:rsid w:val="00DA03E5"/>
    <w:rsid w:val="00DA3248"/>
    <w:rsid w:val="00DA5750"/>
    <w:rsid w:val="00DA5F1A"/>
    <w:rsid w:val="00DB27D1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17BD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0133"/>
    <w:rsid w:val="00FB2B45"/>
    <w:rsid w:val="00FB474B"/>
    <w:rsid w:val="00FC660D"/>
    <w:rsid w:val="00FC6FE6"/>
    <w:rsid w:val="00FD3184"/>
    <w:rsid w:val="00FD419F"/>
    <w:rsid w:val="00FD5963"/>
    <w:rsid w:val="00FD6308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9630B-4883-42CB-B0C5-2D87B9224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2402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revision>6</cp:revision>
  <cp:lastPrinted>2017-08-08T08:52:00Z</cp:lastPrinted>
  <dcterms:created xsi:type="dcterms:W3CDTF">2018-02-28T14:53:00Z</dcterms:created>
  <dcterms:modified xsi:type="dcterms:W3CDTF">2018-02-28T15:07:00Z</dcterms:modified>
</cp:coreProperties>
</file>