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ECFED" w14:textId="4E804E52" w:rsidR="00BD35E2" w:rsidRPr="00D2734C" w:rsidRDefault="00D2734C" w:rsidP="00D2734C">
      <w:pPr>
        <w:spacing w:after="0" w:line="283" w:lineRule="auto"/>
        <w:rPr>
          <w:sz w:val="24"/>
          <w:szCs w:val="24"/>
        </w:rPr>
      </w:pPr>
      <w:bookmarkStart w:id="0" w:name="_GoBack"/>
      <w:bookmarkEnd w:id="0"/>
      <w:r w:rsidRPr="00D2734C">
        <w:rPr>
          <w:sz w:val="24"/>
          <w:szCs w:val="24"/>
        </w:rPr>
        <w:t>Warszawa, 1</w:t>
      </w:r>
      <w:r w:rsidR="007D505B">
        <w:rPr>
          <w:sz w:val="24"/>
          <w:szCs w:val="24"/>
        </w:rPr>
        <w:t>3</w:t>
      </w:r>
      <w:r w:rsidRPr="00D2734C">
        <w:rPr>
          <w:sz w:val="24"/>
          <w:szCs w:val="24"/>
        </w:rPr>
        <w:t>.07.2016</w:t>
      </w:r>
    </w:p>
    <w:p w14:paraId="0B41A4A9" w14:textId="760AFCEF" w:rsidR="00BD35E2" w:rsidRDefault="00BD35E2" w:rsidP="00D2734C">
      <w:pPr>
        <w:spacing w:after="0" w:line="283" w:lineRule="auto"/>
        <w:jc w:val="center"/>
        <w:rPr>
          <w:b/>
          <w:sz w:val="24"/>
          <w:szCs w:val="24"/>
        </w:rPr>
      </w:pPr>
    </w:p>
    <w:p w14:paraId="1E965F47" w14:textId="77777777" w:rsidR="00D2734C" w:rsidRDefault="00D2734C" w:rsidP="00D2734C">
      <w:pPr>
        <w:spacing w:after="0" w:line="283" w:lineRule="auto"/>
        <w:jc w:val="center"/>
        <w:rPr>
          <w:b/>
          <w:sz w:val="24"/>
          <w:szCs w:val="24"/>
        </w:rPr>
      </w:pPr>
    </w:p>
    <w:p w14:paraId="0407776D" w14:textId="59E11E7F" w:rsidR="0061340C" w:rsidRPr="007D505B" w:rsidRDefault="007D505B" w:rsidP="00D2734C">
      <w:pPr>
        <w:spacing w:after="0" w:line="283" w:lineRule="auto"/>
        <w:jc w:val="center"/>
        <w:rPr>
          <w:b/>
          <w:sz w:val="28"/>
          <w:szCs w:val="28"/>
        </w:rPr>
      </w:pPr>
      <w:r w:rsidRPr="007D505B">
        <w:rPr>
          <w:b/>
          <w:sz w:val="28"/>
          <w:szCs w:val="28"/>
        </w:rPr>
        <w:t>INFORMACJA PRASOWA</w:t>
      </w:r>
    </w:p>
    <w:p w14:paraId="2D7D3FCE" w14:textId="09D1E36A" w:rsidR="0061340C" w:rsidRPr="007D505B" w:rsidRDefault="0061340C" w:rsidP="00D2734C">
      <w:pPr>
        <w:spacing w:after="0" w:line="283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14:paraId="540E0AF6" w14:textId="77777777" w:rsidR="00D2734C" w:rsidRPr="007D505B" w:rsidRDefault="00D2734C" w:rsidP="00D2734C">
      <w:pPr>
        <w:spacing w:after="0" w:line="283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</w:p>
    <w:p w14:paraId="2B49743C" w14:textId="6A23E6F6" w:rsidR="007D505B" w:rsidRPr="007D505B" w:rsidRDefault="007D505B" w:rsidP="007D505B">
      <w:pPr>
        <w:jc w:val="center"/>
        <w:rPr>
          <w:b/>
          <w:sz w:val="28"/>
          <w:szCs w:val="28"/>
        </w:rPr>
      </w:pPr>
      <w:r w:rsidRPr="007D505B">
        <w:rPr>
          <w:b/>
          <w:sz w:val="28"/>
          <w:szCs w:val="28"/>
        </w:rPr>
        <w:t>DO KRAKOWA NA ŚDM NAJLEPIEJ POCIĄGIEM</w:t>
      </w:r>
    </w:p>
    <w:p w14:paraId="607C9842" w14:textId="77777777" w:rsidR="007D505B" w:rsidRPr="00FD33C6" w:rsidRDefault="007D505B" w:rsidP="007D505B">
      <w:pPr>
        <w:jc w:val="center"/>
        <w:rPr>
          <w:b/>
        </w:rPr>
      </w:pPr>
    </w:p>
    <w:p w14:paraId="3BFCF079" w14:textId="77777777" w:rsidR="007D505B" w:rsidRPr="00A2382E" w:rsidRDefault="007D505B" w:rsidP="00A2382E">
      <w:pPr>
        <w:pStyle w:val="Akapitzlist"/>
        <w:numPr>
          <w:ilvl w:val="0"/>
          <w:numId w:val="2"/>
        </w:numPr>
        <w:spacing w:after="120" w:line="283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A2382E">
        <w:rPr>
          <w:rFonts w:asciiTheme="minorHAnsi" w:eastAsia="Times New Roman" w:hAnsiTheme="minorHAnsi"/>
          <w:sz w:val="24"/>
          <w:szCs w:val="24"/>
        </w:rPr>
        <w:t>Czas przejazdu pociągiem z wielu miejsc Polski jest wyraźnie krótszy, niż przejazd samochodem</w:t>
      </w:r>
    </w:p>
    <w:p w14:paraId="71A22127" w14:textId="77777777" w:rsidR="007D505B" w:rsidRPr="00A2382E" w:rsidRDefault="007D505B" w:rsidP="00A2382E">
      <w:pPr>
        <w:pStyle w:val="Akapitzlist"/>
        <w:numPr>
          <w:ilvl w:val="0"/>
          <w:numId w:val="2"/>
        </w:numPr>
        <w:spacing w:after="120" w:line="283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A2382E">
        <w:rPr>
          <w:rFonts w:asciiTheme="minorHAnsi" w:eastAsia="Times New Roman" w:hAnsiTheme="minorHAnsi"/>
          <w:sz w:val="24"/>
          <w:szCs w:val="24"/>
        </w:rPr>
        <w:t>Blisko 350 dodatkowych pociągów pojedzie na ŚDM</w:t>
      </w:r>
    </w:p>
    <w:p w14:paraId="73DED525" w14:textId="77777777" w:rsidR="007D505B" w:rsidRPr="00A2382E" w:rsidRDefault="007D505B" w:rsidP="00A2382E">
      <w:pPr>
        <w:pStyle w:val="Akapitzlist"/>
        <w:numPr>
          <w:ilvl w:val="0"/>
          <w:numId w:val="2"/>
        </w:numPr>
        <w:spacing w:after="120" w:line="283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A2382E">
        <w:rPr>
          <w:rFonts w:asciiTheme="minorHAnsi" w:eastAsia="Times New Roman" w:hAnsiTheme="minorHAnsi"/>
          <w:sz w:val="24"/>
          <w:szCs w:val="24"/>
        </w:rPr>
        <w:t>Wybór komunikacji zbiorowej rekomendują organizatorzy ŚDM</w:t>
      </w:r>
    </w:p>
    <w:p w14:paraId="46A3CF92" w14:textId="77777777" w:rsidR="007D505B" w:rsidRPr="00A2382E" w:rsidRDefault="007D505B" w:rsidP="00A2382E">
      <w:pPr>
        <w:pStyle w:val="Akapitzlist"/>
        <w:numPr>
          <w:ilvl w:val="0"/>
          <w:numId w:val="2"/>
        </w:numPr>
        <w:spacing w:after="120" w:line="283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A2382E">
        <w:rPr>
          <w:rFonts w:asciiTheme="minorHAnsi" w:eastAsia="Times New Roman" w:hAnsiTheme="minorHAnsi"/>
          <w:sz w:val="24"/>
          <w:szCs w:val="24"/>
        </w:rPr>
        <w:t>W Krakowie obowiązywać będą bardzo duże ograniczenia w ruchu pojazdów</w:t>
      </w:r>
    </w:p>
    <w:p w14:paraId="3A4694E9" w14:textId="36B7E1AA" w:rsidR="007D505B" w:rsidRDefault="007D505B" w:rsidP="007D505B">
      <w:pPr>
        <w:spacing w:before="60" w:after="120"/>
        <w:rPr>
          <w:b/>
          <w:sz w:val="24"/>
        </w:rPr>
      </w:pPr>
    </w:p>
    <w:p w14:paraId="4758F7A5" w14:textId="77777777" w:rsidR="00A2382E" w:rsidRDefault="00A2382E" w:rsidP="007D505B">
      <w:pPr>
        <w:spacing w:before="60" w:after="120"/>
        <w:rPr>
          <w:b/>
          <w:sz w:val="24"/>
        </w:rPr>
      </w:pPr>
    </w:p>
    <w:p w14:paraId="155EF9DF" w14:textId="306F5618" w:rsidR="007D505B" w:rsidRPr="00A2382E" w:rsidRDefault="007D505B" w:rsidP="00A2382E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  <w:r w:rsidRPr="00A2382E">
        <w:rPr>
          <w:rFonts w:eastAsia="Times New Roman"/>
          <w:b/>
          <w:sz w:val="24"/>
          <w:szCs w:val="24"/>
        </w:rPr>
        <w:t xml:space="preserve">Aż dwie godziny dłużej może trwać podróż samochodem niż pociągiem z Warszawy do Krakowa. Przewagę pociągu nad samochodem widać również na wielu innych trasach Polski (szczegóły na grafice). Zwłaszcza z północy i centrum kraju do Krakowa szybciej dotrzemy koleją. Należy podkreślić, że szacunki czasów przejazdu aut nie uwzględniają ograniczeń w ruchu w Krakowie, związanych z organizacją Światowych Dni Młodzieży. </w:t>
      </w:r>
    </w:p>
    <w:p w14:paraId="17A3D3C5" w14:textId="77777777" w:rsidR="00A2382E" w:rsidRDefault="00A2382E" w:rsidP="00A2382E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</w:p>
    <w:p w14:paraId="77A48DB7" w14:textId="58823E7B" w:rsidR="007D505B" w:rsidRPr="00A2382E" w:rsidRDefault="00A2382E" w:rsidP="00A2382E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  <w:r w:rsidRPr="00A2382E">
        <w:rPr>
          <w:rFonts w:eastAsia="Times New Roman"/>
          <w:b/>
          <w:sz w:val="24"/>
          <w:szCs w:val="24"/>
        </w:rPr>
        <w:t>NA WIELKIE WYDARZENIA KOMUNIKACJĄ ZBIOROWĄ</w:t>
      </w:r>
    </w:p>
    <w:p w14:paraId="7EDD9E09" w14:textId="77777777" w:rsidR="007D505B" w:rsidRPr="00A2382E" w:rsidRDefault="007D505B" w:rsidP="00A2382E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A2382E">
        <w:rPr>
          <w:rFonts w:eastAsia="Times New Roman"/>
          <w:sz w:val="24"/>
          <w:szCs w:val="24"/>
        </w:rPr>
        <w:t>Doświadczenia w organizacji innych wielkich wydarzeń, jak na przykład Mistrzostwa Europy w Piłce Nożnej jasno wskazują przewagę komunikacji zbiorowej w obsłudze wzmożonego ruchu podróżnych. Ulice miast goszczących tego typu wydarzenia nie byłyby w stanie pomieścić aut wszystkich uczestników. Dodatkowym wyzwaniem w organizacji komunikacji jest konieczność ograniczenia lub zamknięcia ruchu w pewnych częściach miasta. Dlatego tak bardzo duży nacisk kładzie się na transport kolejowy i komunikację publiczną w mieście.</w:t>
      </w:r>
    </w:p>
    <w:p w14:paraId="1704C984" w14:textId="77777777" w:rsidR="007D505B" w:rsidRPr="00A2382E" w:rsidRDefault="007D505B" w:rsidP="00A2382E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A2382E">
        <w:rPr>
          <w:rFonts w:eastAsia="Times New Roman"/>
          <w:sz w:val="24"/>
          <w:szCs w:val="24"/>
        </w:rPr>
        <w:t xml:space="preserve">Nie inaczej jest w przypadku tegorocznych Światowych Dni Młodzieży. Miasto opracowało strefy ograniczeń ruchu, które będą obowiązywać w Krakowie w poszczególnych dniach </w:t>
      </w:r>
      <w:r w:rsidRPr="00A2382E">
        <w:rPr>
          <w:rFonts w:eastAsia="Times New Roman"/>
          <w:sz w:val="24"/>
          <w:szCs w:val="24"/>
        </w:rPr>
        <w:lastRenderedPageBreak/>
        <w:t>wydarzenia. To 5 stref obejmujących większą część miasta, w różnych terminach pomiędzy 23 lipca a 1 sierpnia. Znaczna część z nich będzie niedostępna bez uzyskanej wcześniej przepustki. Do ograniczeń dopasowana została komunikacja miejska w Krakowie. Na czas wizyty Papieża Franciszka i młodych ludzi z całego świata zmieniono organizację ruchu w mieście.. Wyznaczone zostaną nowe buspasy, a dla autokarów, którymi przyjadą pielgrzymi zorganizowane zostaną specjalne parkingi, rozlokowane w wielu punktach miasta.</w:t>
      </w:r>
    </w:p>
    <w:p w14:paraId="48E2CEEE" w14:textId="77777777" w:rsidR="00A2382E" w:rsidRDefault="00A2382E" w:rsidP="00A2382E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</w:p>
    <w:p w14:paraId="2DB38560" w14:textId="2D08E26A" w:rsidR="007D505B" w:rsidRPr="00A2382E" w:rsidRDefault="00A2382E" w:rsidP="00A2382E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  <w:r w:rsidRPr="00A2382E">
        <w:rPr>
          <w:rFonts w:eastAsia="Times New Roman"/>
          <w:b/>
          <w:sz w:val="24"/>
          <w:szCs w:val="24"/>
        </w:rPr>
        <w:t>KOLEJ SPECJALNIE PRZYGOTOWANA DO ŚDM</w:t>
      </w:r>
    </w:p>
    <w:p w14:paraId="5B108519" w14:textId="77777777" w:rsidR="007D505B" w:rsidRPr="00A2382E" w:rsidRDefault="007D505B" w:rsidP="00A2382E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A2382E">
        <w:rPr>
          <w:rFonts w:eastAsia="Times New Roman"/>
          <w:sz w:val="24"/>
          <w:szCs w:val="24"/>
        </w:rPr>
        <w:t xml:space="preserve">Oferta kolei dla gości Światowych Dni Młodzieży to aż 350 dodatkowych pociągów w specjalnie przygotowanym rozkładzie jazdy. Razem z regularnymi pociągami przewoźnicy kolejowi zaoferowali pielgrzymom 580 000 miejsc. Zwiększenie liczby pociągów do Krakowa będzie możliwe dzięki pracom zarządcy infrastruktury kolejowej – PKP Polskie Linie Kolejowe S.A. - których celem było zwiększenie przepustowości na najpopularniejszych liniach. Zrealizowane przez PKP PLK inwestycje obejmowały m.in. instalację  nowoczesnych systemów sterowania ruchem kolejowym. </w:t>
      </w:r>
    </w:p>
    <w:p w14:paraId="23CEE607" w14:textId="77777777" w:rsidR="007D505B" w:rsidRPr="00A2382E" w:rsidRDefault="007D505B" w:rsidP="00A2382E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A2382E">
        <w:rPr>
          <w:rFonts w:eastAsia="Times New Roman"/>
          <w:sz w:val="24"/>
          <w:szCs w:val="24"/>
        </w:rPr>
        <w:t>Uczestnicy Światowych Dni Młodzieży będą podróżować zarówno pociągami ogólnodostępnymi jak i uruchamianymi na zamówienie poszczególnych diecezji. Pociągi specjalne zawiozą pielgrzymów do miejsc uroczystości związanych ze Światowymi Dniami Młodzieży. Będą to zarówno połączenia w ruchu dalekobieżnym, jak i lokalnym. Część przewoźników przygotowała dla pielgrzymów specjalne oferty biletowe.</w:t>
      </w:r>
    </w:p>
    <w:p w14:paraId="535B5B21" w14:textId="77777777" w:rsidR="007D505B" w:rsidRPr="00A2382E" w:rsidRDefault="007D505B" w:rsidP="00A2382E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A2382E">
        <w:rPr>
          <w:rFonts w:eastAsia="Times New Roman"/>
          <w:sz w:val="24"/>
          <w:szCs w:val="24"/>
        </w:rPr>
        <w:t>Zwiększenie liczby pociągów to nie jedyne działania, które mają zachęcić podróżnych do korzystania z kolei w trakcie ŚDM. Podróżni udający się do Krakowa będą mogli korzystać z nowych oraz wyremontowanych przystanków kolejowych, m.in. Kraków Bieżanów, Kraków Zabłocie oraz Kraków Płaszów. Harmonogram prac utrzymaniowych i remontowych zaplanowano tak, aby na czas uroczystości ŚDM pasażerowie podróżowali bez utrudnień. Dla utrzymania sprawności przejazdów w pogotowiu czuwać będzie Kolejowe Ratownictwo Techniczne oraz specjalistyczne pociągi do naprawy sieci i usuwania usterek.</w:t>
      </w:r>
    </w:p>
    <w:p w14:paraId="72C3F0DA" w14:textId="77777777" w:rsidR="007D505B" w:rsidRPr="00A2382E" w:rsidRDefault="007D505B" w:rsidP="00A2382E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A2382E">
        <w:rPr>
          <w:rFonts w:eastAsia="Times New Roman"/>
          <w:sz w:val="24"/>
          <w:szCs w:val="24"/>
        </w:rPr>
        <w:t xml:space="preserve">Przed i podczas uroczystości ŚDM zapewniona będzie również kompleksowa informacja dla pasażerów. Na kluczowych z punktu widzenia obsługi pielgrzymów dworcach pojawi się około 200 informatorów. Kompleksową informację dostarczać będą także punkty InfoDworzec – pasażer dowie się w nich m.in. o kursowaniu pociągów w czasie ŚDM, usługach i udogodnieniach na dworcu, a także o komunikacji miejskiej. Na blisko 120 dworcach w całej </w:t>
      </w:r>
      <w:r w:rsidRPr="00A2382E">
        <w:rPr>
          <w:rFonts w:eastAsia="Times New Roman"/>
          <w:sz w:val="24"/>
          <w:szCs w:val="24"/>
        </w:rPr>
        <w:lastRenderedPageBreak/>
        <w:t>Polsce dostępne są strefy bezpłatnego wi-fi. Z darmowego Internetu można skorzystać w specjalnie oznaczonych lokalizacjach.</w:t>
      </w:r>
    </w:p>
    <w:p w14:paraId="045375FA" w14:textId="77777777" w:rsidR="00A2382E" w:rsidRDefault="00A2382E" w:rsidP="00A2382E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</w:p>
    <w:p w14:paraId="61FBE2AA" w14:textId="72716C45" w:rsidR="007D505B" w:rsidRPr="00A2382E" w:rsidRDefault="00A2382E" w:rsidP="00A2382E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  <w:r w:rsidRPr="00A2382E">
        <w:rPr>
          <w:rFonts w:eastAsia="Times New Roman"/>
          <w:b/>
          <w:sz w:val="24"/>
          <w:szCs w:val="24"/>
        </w:rPr>
        <w:t>SZYBCIEJ, PEWNIEJ, WYGODNIEJ</w:t>
      </w:r>
    </w:p>
    <w:p w14:paraId="17337D2F" w14:textId="77777777" w:rsidR="007D505B" w:rsidRPr="00A2382E" w:rsidRDefault="007D505B" w:rsidP="00A2382E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A2382E">
        <w:rPr>
          <w:rFonts w:eastAsia="Times New Roman"/>
          <w:sz w:val="24"/>
          <w:szCs w:val="24"/>
        </w:rPr>
        <w:t>Prowadzone w ostatnich latach modernizacje na liniach kolejowych sprawiają, że pomimo szybkiej poprawy infrastruktury drogowej, czasy przejazdów pociągiem są w większości wypadków bardziej korzystne, niż czasy przejazdów samochodem. Uwzględniając ograniczenia, z jakimi muszą się liczyć kierowcy aut w samym Krakowie, wybór pociągu w drodze na Światowe Dni Młodzieży wydaje się najrozsądniejszy.</w:t>
      </w:r>
    </w:p>
    <w:p w14:paraId="7A728CFF" w14:textId="402952CF" w:rsidR="00BD35E2" w:rsidRDefault="00BD35E2" w:rsidP="00D2734C">
      <w:pPr>
        <w:spacing w:after="0" w:line="283" w:lineRule="auto"/>
        <w:rPr>
          <w:sz w:val="24"/>
          <w:szCs w:val="24"/>
        </w:rPr>
      </w:pPr>
    </w:p>
    <w:p w14:paraId="0C5A9A95" w14:textId="0AE8EF45" w:rsidR="00A2382E" w:rsidRDefault="00A2382E" w:rsidP="00D2734C">
      <w:pPr>
        <w:spacing w:after="0" w:line="283" w:lineRule="auto"/>
        <w:rPr>
          <w:sz w:val="24"/>
          <w:szCs w:val="24"/>
        </w:rPr>
      </w:pPr>
    </w:p>
    <w:p w14:paraId="252FD2D4" w14:textId="77777777" w:rsidR="00A2382E" w:rsidRDefault="00A2382E" w:rsidP="00D2734C">
      <w:pPr>
        <w:spacing w:after="0" w:line="283" w:lineRule="auto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4FE0" w:rsidRPr="007D505B" w14:paraId="259B1DEB" w14:textId="77777777" w:rsidTr="00087C8C">
        <w:trPr>
          <w:trHeight w:val="1738"/>
        </w:trPr>
        <w:tc>
          <w:tcPr>
            <w:tcW w:w="3020" w:type="dxa"/>
          </w:tcPr>
          <w:p w14:paraId="76B1B745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</w:pPr>
            <w:r w:rsidRPr="005F644B">
              <w:rPr>
                <w:b/>
                <w:bCs/>
              </w:rPr>
              <w:t>PKP S.A.</w:t>
            </w:r>
          </w:p>
          <w:p w14:paraId="1AD0CC94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  <w:rPr>
                <w:b/>
              </w:rPr>
            </w:pPr>
            <w:r w:rsidRPr="005F644B">
              <w:rPr>
                <w:b/>
              </w:rPr>
              <w:t>Paulina Jankowska</w:t>
            </w:r>
          </w:p>
          <w:p w14:paraId="5744FCA4" w14:textId="77777777" w:rsidR="004A4FE0" w:rsidRPr="007D505B" w:rsidRDefault="004A4FE0" w:rsidP="00087C8C">
            <w:pPr>
              <w:tabs>
                <w:tab w:val="center" w:pos="6804"/>
              </w:tabs>
              <w:spacing w:line="278" w:lineRule="auto"/>
            </w:pPr>
            <w:r w:rsidRPr="007D505B">
              <w:t>Rzecznik prasowy</w:t>
            </w:r>
          </w:p>
          <w:p w14:paraId="0C9D063C" w14:textId="77777777" w:rsidR="004A4FE0" w:rsidRPr="007D505B" w:rsidRDefault="004A4FE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 w:rsidRPr="007D505B">
              <w:rPr>
                <w:lang w:val="en-GB"/>
              </w:rPr>
              <w:t>rel.: 22 47 49 351</w:t>
            </w:r>
          </w:p>
          <w:p w14:paraId="7F04D96D" w14:textId="77777777" w:rsidR="004A4FE0" w:rsidRDefault="004A4FE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 w:rsidRPr="007D505B">
              <w:rPr>
                <w:lang w:val="en-GB"/>
              </w:rPr>
              <w:t>e-mail: </w:t>
            </w:r>
            <w:hyperlink r:id="rId8" w:history="1">
              <w:r w:rsidRPr="007D505B">
                <w:rPr>
                  <w:rStyle w:val="Hipercze"/>
                  <w:lang w:val="en-GB"/>
                </w:rPr>
                <w:t>rzecznik@pkp.pl</w:t>
              </w:r>
            </w:hyperlink>
          </w:p>
        </w:tc>
        <w:tc>
          <w:tcPr>
            <w:tcW w:w="3020" w:type="dxa"/>
          </w:tcPr>
          <w:p w14:paraId="78161C30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</w:pPr>
            <w:r w:rsidRPr="005F644B">
              <w:rPr>
                <w:b/>
                <w:bCs/>
              </w:rPr>
              <w:t>PKP Intercity S.A.</w:t>
            </w:r>
          </w:p>
          <w:p w14:paraId="0344455E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  <w:rPr>
                <w:b/>
              </w:rPr>
            </w:pPr>
            <w:r w:rsidRPr="005F644B">
              <w:rPr>
                <w:b/>
              </w:rPr>
              <w:t>Beata Czemerajda</w:t>
            </w:r>
          </w:p>
          <w:p w14:paraId="6D25D839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</w:pPr>
            <w:r w:rsidRPr="005F644B">
              <w:t>p.o. rzecznika prasowego</w:t>
            </w:r>
          </w:p>
          <w:p w14:paraId="5FE501F0" w14:textId="77777777" w:rsidR="004A4FE0" w:rsidRPr="007D505B" w:rsidRDefault="004A4FE0" w:rsidP="00087C8C">
            <w:pPr>
              <w:tabs>
                <w:tab w:val="center" w:pos="6804"/>
              </w:tabs>
              <w:spacing w:line="278" w:lineRule="auto"/>
            </w:pPr>
            <w:r w:rsidRPr="005F644B">
              <w:t>tel.: 22 47 42 832</w:t>
            </w:r>
            <w:r w:rsidRPr="005F644B">
              <w:br/>
              <w:t>e-mail: </w:t>
            </w:r>
            <w:hyperlink r:id="rId9" w:history="1">
              <w:r w:rsidRPr="005F644B">
                <w:rPr>
                  <w:rStyle w:val="Hipercze"/>
                </w:rPr>
                <w:t>rzecznik@intercity.pl</w:t>
              </w:r>
            </w:hyperlink>
          </w:p>
        </w:tc>
        <w:tc>
          <w:tcPr>
            <w:tcW w:w="3020" w:type="dxa"/>
          </w:tcPr>
          <w:p w14:paraId="6F882F13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</w:pPr>
            <w:r w:rsidRPr="005F644B">
              <w:rPr>
                <w:b/>
                <w:bCs/>
              </w:rPr>
              <w:t>PKP Polskie Linie Kolejowe S.A.</w:t>
            </w:r>
          </w:p>
          <w:p w14:paraId="5682D267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  <w:rPr>
                <w:b/>
              </w:rPr>
            </w:pPr>
            <w:r w:rsidRPr="005F644B">
              <w:rPr>
                <w:b/>
              </w:rPr>
              <w:t>Mirosław Siemieniec</w:t>
            </w:r>
          </w:p>
          <w:p w14:paraId="73CEA5D6" w14:textId="77777777" w:rsidR="004A4FE0" w:rsidRPr="007D505B" w:rsidRDefault="004A4FE0" w:rsidP="00087C8C">
            <w:pPr>
              <w:tabs>
                <w:tab w:val="center" w:pos="6804"/>
              </w:tabs>
              <w:spacing w:line="278" w:lineRule="auto"/>
            </w:pPr>
            <w:r w:rsidRPr="007D505B">
              <w:t>Rzecznik prasowy</w:t>
            </w:r>
          </w:p>
          <w:p w14:paraId="59BCFC93" w14:textId="77777777" w:rsidR="004A4FE0" w:rsidRDefault="004A4FE0" w:rsidP="00087C8C">
            <w:pPr>
              <w:tabs>
                <w:tab w:val="center" w:pos="6804"/>
              </w:tabs>
              <w:spacing w:line="278" w:lineRule="auto"/>
            </w:pPr>
            <w:r w:rsidRPr="007D505B">
              <w:t xml:space="preserve">tel.: </w:t>
            </w:r>
            <w:r w:rsidRPr="005F644B">
              <w:rPr>
                <w:rFonts w:ascii="Arial" w:hAnsi="Arial" w:cs="Arial"/>
                <w:color w:val="003C66"/>
                <w:sz w:val="18"/>
                <w:szCs w:val="18"/>
                <w:shd w:val="clear" w:color="auto" w:fill="FFFFFF"/>
              </w:rPr>
              <w:t xml:space="preserve"> </w:t>
            </w:r>
            <w:r w:rsidRPr="005F644B">
              <w:t>694 480</w:t>
            </w:r>
            <w:r>
              <w:t> </w:t>
            </w:r>
            <w:r w:rsidRPr="005F644B">
              <w:t>239</w:t>
            </w:r>
          </w:p>
          <w:p w14:paraId="42327ABB" w14:textId="77777777" w:rsidR="004A4FE0" w:rsidRDefault="004A4FE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 w:rsidRPr="007D505B">
              <w:rPr>
                <w:lang w:val="en-GB"/>
              </w:rPr>
              <w:t xml:space="preserve">e-mail:  </w:t>
            </w:r>
            <w:hyperlink r:id="rId10" w:history="1">
              <w:r w:rsidRPr="007D505B">
                <w:rPr>
                  <w:rStyle w:val="Hipercze"/>
                  <w:lang w:val="en-GB"/>
                </w:rPr>
                <w:t>rzecznik@plk-sa.pl</w:t>
              </w:r>
            </w:hyperlink>
          </w:p>
        </w:tc>
      </w:tr>
    </w:tbl>
    <w:p w14:paraId="49E4FC0C" w14:textId="77777777" w:rsidR="00BD35E2" w:rsidRPr="007D505B" w:rsidRDefault="00BD35E2" w:rsidP="00D2734C">
      <w:pPr>
        <w:spacing w:after="0" w:line="283" w:lineRule="auto"/>
        <w:rPr>
          <w:sz w:val="24"/>
          <w:szCs w:val="24"/>
          <w:lang w:val="en-GB"/>
        </w:rPr>
      </w:pPr>
    </w:p>
    <w:sectPr w:rsidR="00BD35E2" w:rsidRPr="007D505B" w:rsidSect="007A2EDA">
      <w:headerReference w:type="default" r:id="rId11"/>
      <w:footerReference w:type="default" r:id="rId12"/>
      <w:pgSz w:w="11906" w:h="16838"/>
      <w:pgMar w:top="2381" w:right="1418" w:bottom="209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44E18" w14:textId="77777777" w:rsidR="00F97280" w:rsidRDefault="00F97280" w:rsidP="00B557D2">
      <w:pPr>
        <w:spacing w:after="0" w:line="240" w:lineRule="auto"/>
      </w:pPr>
      <w:r>
        <w:separator/>
      </w:r>
    </w:p>
  </w:endnote>
  <w:endnote w:type="continuationSeparator" w:id="0">
    <w:p w14:paraId="625E7164" w14:textId="77777777" w:rsidR="00F97280" w:rsidRDefault="00F97280" w:rsidP="00B5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33CA" w14:textId="77777777" w:rsidR="00B557D2" w:rsidRDefault="007A2EDA">
    <w:pPr>
      <w:pStyle w:val="Stopka"/>
    </w:pPr>
    <w:r w:rsidRPr="007A2EDA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35742A9" wp14:editId="65A51147">
          <wp:simplePos x="0" y="0"/>
          <wp:positionH relativeFrom="column">
            <wp:posOffset>-967105</wp:posOffset>
          </wp:positionH>
          <wp:positionV relativeFrom="paragraph">
            <wp:posOffset>-765175</wp:posOffset>
          </wp:positionV>
          <wp:extent cx="7786728" cy="961224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728" cy="96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9D190" w14:textId="77777777" w:rsidR="00F97280" w:rsidRDefault="00F97280" w:rsidP="00B557D2">
      <w:pPr>
        <w:spacing w:after="0" w:line="240" w:lineRule="auto"/>
      </w:pPr>
      <w:r>
        <w:separator/>
      </w:r>
    </w:p>
  </w:footnote>
  <w:footnote w:type="continuationSeparator" w:id="0">
    <w:p w14:paraId="7BE32CF0" w14:textId="77777777" w:rsidR="00F97280" w:rsidRDefault="00F97280" w:rsidP="00B5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E7E0" w14:textId="77777777" w:rsidR="00B557D2" w:rsidRDefault="00B557D2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BC91466" wp14:editId="1C206F37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0800" cy="1342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7CE"/>
    <w:multiLevelType w:val="hybridMultilevel"/>
    <w:tmpl w:val="0CEA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D2768"/>
    <w:multiLevelType w:val="hybridMultilevel"/>
    <w:tmpl w:val="0958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2"/>
    <w:rsid w:val="000E4D64"/>
    <w:rsid w:val="00113D99"/>
    <w:rsid w:val="003626C8"/>
    <w:rsid w:val="003D77F1"/>
    <w:rsid w:val="00447BFA"/>
    <w:rsid w:val="004824E9"/>
    <w:rsid w:val="0049455B"/>
    <w:rsid w:val="004A4FE0"/>
    <w:rsid w:val="004E2BCE"/>
    <w:rsid w:val="005C5204"/>
    <w:rsid w:val="005E39BD"/>
    <w:rsid w:val="0061340C"/>
    <w:rsid w:val="00682BF1"/>
    <w:rsid w:val="007A2EDA"/>
    <w:rsid w:val="007D505B"/>
    <w:rsid w:val="00A2382E"/>
    <w:rsid w:val="00A6398B"/>
    <w:rsid w:val="00B01E0B"/>
    <w:rsid w:val="00B03261"/>
    <w:rsid w:val="00B557D2"/>
    <w:rsid w:val="00B6038C"/>
    <w:rsid w:val="00B85EF4"/>
    <w:rsid w:val="00BD35E2"/>
    <w:rsid w:val="00C77DD0"/>
    <w:rsid w:val="00CC6D5A"/>
    <w:rsid w:val="00CD7E7A"/>
    <w:rsid w:val="00D12748"/>
    <w:rsid w:val="00D2734C"/>
    <w:rsid w:val="00DA6BC6"/>
    <w:rsid w:val="00E33A76"/>
    <w:rsid w:val="00E937CC"/>
    <w:rsid w:val="00F46B8A"/>
    <w:rsid w:val="00F76519"/>
    <w:rsid w:val="00F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7505"/>
  <w15:docId w15:val="{DB4BD985-E9F1-48E1-A97D-CA42CDD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7D2"/>
  </w:style>
  <w:style w:type="paragraph" w:styleId="Stopka">
    <w:name w:val="footer"/>
    <w:basedOn w:val="Normalny"/>
    <w:link w:val="Stopka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D2"/>
  </w:style>
  <w:style w:type="paragraph" w:styleId="Tekstdymka">
    <w:name w:val="Balloon Text"/>
    <w:basedOn w:val="Normalny"/>
    <w:link w:val="TekstdymkaZnak"/>
    <w:uiPriority w:val="99"/>
    <w:semiHidden/>
    <w:unhideWhenUsed/>
    <w:rsid w:val="00B5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340C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51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BD35E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A4F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k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intercit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64C76-F5B3-49D4-A2BD-CEF1E49F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michał wrzosek</cp:lastModifiedBy>
  <cp:revision>3</cp:revision>
  <cp:lastPrinted>2016-07-11T09:03:00Z</cp:lastPrinted>
  <dcterms:created xsi:type="dcterms:W3CDTF">2016-07-13T07:58:00Z</dcterms:created>
  <dcterms:modified xsi:type="dcterms:W3CDTF">2016-07-13T08:09:00Z</dcterms:modified>
</cp:coreProperties>
</file>