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AA6" w:rsidRPr="00DD40D9" w:rsidRDefault="00300BCD" w:rsidP="00D8233F">
      <w:pPr>
        <w:jc w:val="both"/>
        <w:rPr>
          <w:rFonts w:ascii="Arial" w:hAnsi="Arial" w:cs="Arial"/>
          <w:sz w:val="20"/>
          <w:szCs w:val="20"/>
        </w:rPr>
      </w:pPr>
      <w:r>
        <w:rPr>
          <w:noProof/>
          <w:lang w:eastAsia="pl-PL"/>
        </w:rPr>
        <mc:AlternateContent>
          <mc:Choice Requires="wps">
            <w:drawing>
              <wp:anchor distT="0" distB="0" distL="114300" distR="114300" simplePos="0" relativeHeight="251657216" behindDoc="0" locked="0" layoutInCell="1" allowOverlap="1">
                <wp:simplePos x="0" y="0"/>
                <wp:positionH relativeFrom="margin">
                  <wp:posOffset>-663127</wp:posOffset>
                </wp:positionH>
                <wp:positionV relativeFrom="paragraph">
                  <wp:posOffset>132939</wp:posOffset>
                </wp:positionV>
                <wp:extent cx="7200900" cy="505610"/>
                <wp:effectExtent l="0" t="0" r="0" b="8890"/>
                <wp:wrapNone/>
                <wp:docPr id="4"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200900" cy="50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EA9" w:rsidRDefault="00A21EA9" w:rsidP="00A542E1">
                            <w:pPr>
                              <w:jc w:val="center"/>
                              <w:rPr>
                                <w:rFonts w:ascii="Arial" w:hAnsi="Arial" w:cs="Arial"/>
                                <w:b/>
                                <w:sz w:val="18"/>
                                <w:szCs w:val="18"/>
                              </w:rPr>
                            </w:pPr>
                            <w:r w:rsidRPr="00A542E1">
                              <w:rPr>
                                <w:rFonts w:ascii="Arial" w:hAnsi="Arial" w:cs="Arial"/>
                                <w:b/>
                                <w:sz w:val="18"/>
                                <w:szCs w:val="18"/>
                              </w:rPr>
                              <w:t>Biuro Komunikacji i Promocji</w:t>
                            </w:r>
                          </w:p>
                          <w:p w:rsidR="00CA5EA5" w:rsidRDefault="00CA5EA5" w:rsidP="00A542E1">
                            <w:pPr>
                              <w:jc w:val="center"/>
                              <w:rPr>
                                <w:rFonts w:ascii="Arial" w:hAnsi="Arial" w:cs="Arial"/>
                                <w:b/>
                                <w:sz w:val="18"/>
                                <w:szCs w:val="18"/>
                              </w:rPr>
                            </w:pPr>
                            <w:r>
                              <w:rPr>
                                <w:rFonts w:ascii="Arial" w:hAnsi="Arial" w:cs="Arial"/>
                                <w:b/>
                                <w:sz w:val="18"/>
                                <w:szCs w:val="18"/>
                              </w:rPr>
                              <w:t>Rzecznik prasowy</w:t>
                            </w:r>
                          </w:p>
                          <w:p w:rsidR="00A21EA9" w:rsidRPr="005D7E12" w:rsidRDefault="00A21EA9" w:rsidP="00A542E1">
                            <w:pPr>
                              <w:jc w:val="center"/>
                              <w:rPr>
                                <w:rFonts w:ascii="Arial" w:hAnsi="Arial" w:cs="Arial"/>
                                <w:b/>
                                <w:sz w:val="18"/>
                                <w:szCs w:val="18"/>
                              </w:rPr>
                            </w:pPr>
                            <w:r w:rsidRPr="00A542E1">
                              <w:rPr>
                                <w:rFonts w:ascii="Arial" w:hAnsi="Arial" w:cs="Arial"/>
                                <w:b/>
                                <w:sz w:val="18"/>
                                <w:szCs w:val="18"/>
                              </w:rPr>
                              <w:t xml:space="preserve">03-734 Warszawa, ul. </w:t>
                            </w:r>
                            <w:r w:rsidRPr="006E5B9F">
                              <w:rPr>
                                <w:rFonts w:ascii="Arial" w:hAnsi="Arial" w:cs="Arial"/>
                                <w:b/>
                                <w:sz w:val="18"/>
                                <w:szCs w:val="18"/>
                              </w:rPr>
                              <w:t xml:space="preserve">Targowa 74, tel. </w:t>
                            </w:r>
                            <w:r w:rsidRPr="005D7E12">
                              <w:rPr>
                                <w:rFonts w:ascii="Arial" w:hAnsi="Arial" w:cs="Arial"/>
                                <w:b/>
                                <w:sz w:val="18"/>
                                <w:szCs w:val="18"/>
                              </w:rPr>
                              <w:t>(0-22) 47-3</w:t>
                            </w:r>
                            <w:r w:rsidR="00A11280" w:rsidRPr="005D7E12">
                              <w:rPr>
                                <w:rFonts w:ascii="Arial" w:hAnsi="Arial" w:cs="Arial"/>
                                <w:b/>
                                <w:sz w:val="18"/>
                                <w:szCs w:val="18"/>
                              </w:rPr>
                              <w:t>30</w:t>
                            </w:r>
                            <w:r w:rsidRPr="005D7E12">
                              <w:rPr>
                                <w:rFonts w:ascii="Arial" w:hAnsi="Arial" w:cs="Arial"/>
                                <w:b/>
                                <w:sz w:val="18"/>
                                <w:szCs w:val="18"/>
                              </w:rPr>
                              <w:t>-</w:t>
                            </w:r>
                            <w:r w:rsidR="00A11280" w:rsidRPr="005D7E12">
                              <w:rPr>
                                <w:rFonts w:ascii="Arial" w:hAnsi="Arial" w:cs="Arial"/>
                                <w:b/>
                                <w:sz w:val="18"/>
                                <w:szCs w:val="18"/>
                              </w:rPr>
                              <w:t>02</w:t>
                            </w:r>
                            <w:r w:rsidRPr="005D7E12">
                              <w:rPr>
                                <w:rFonts w:ascii="Arial" w:hAnsi="Arial" w:cs="Arial"/>
                                <w:b/>
                                <w:sz w:val="18"/>
                                <w:szCs w:val="18"/>
                              </w:rPr>
                              <w:t xml:space="preserve">, fax (0-22) 473-21-54, e-mail: </w:t>
                            </w:r>
                            <w:hyperlink r:id="rId9" w:history="1">
                              <w:r w:rsidR="00DF2C32" w:rsidRPr="005D7E12">
                                <w:rPr>
                                  <w:rStyle w:val="Hipercze"/>
                                  <w:rFonts w:ascii="Arial" w:hAnsi="Arial" w:cs="Arial"/>
                                  <w:b/>
                                  <w:sz w:val="18"/>
                                  <w:szCs w:val="18"/>
                                </w:rPr>
                                <w:t>rzecznik@plk-sa.pl</w:t>
                              </w:r>
                            </w:hyperlink>
                          </w:p>
                          <w:p w:rsidR="00DF2C32" w:rsidRPr="005D7E12" w:rsidRDefault="00DF2C32" w:rsidP="00A542E1">
                            <w:pPr>
                              <w:jc w:val="center"/>
                              <w:rPr>
                                <w:rFonts w:ascii="Arial" w:hAnsi="Arial" w:cs="Arial"/>
                                <w:sz w:val="18"/>
                                <w:szCs w:val="18"/>
                              </w:rPr>
                            </w:pPr>
                          </w:p>
                          <w:p w:rsidR="00A21EA9" w:rsidRPr="005D7E12" w:rsidRDefault="00A21EA9" w:rsidP="00F76AA6">
                            <w:pPr>
                              <w:jc w:val="center"/>
                              <w:rPr>
                                <w:rFonts w:ascii="Arial" w:hAnsi="Arial" w:cs="Arial"/>
                                <w:sz w:val="18"/>
                                <w:szCs w:val="18"/>
                              </w:rPr>
                            </w:pPr>
                          </w:p>
                          <w:p w:rsidR="00A21EA9" w:rsidRPr="00522E34" w:rsidRDefault="00A21EA9" w:rsidP="00F76AA6">
                            <w:pPr>
                              <w:jc w:val="center"/>
                              <w:rPr>
                                <w:sz w:val="18"/>
                                <w:szCs w:val="18"/>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26" type="#_x0000_t202" style="position:absolute;left:0;text-align:left;margin-left:-52.2pt;margin-top:10.45pt;width:567pt;height:39.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" filled="f" stroked="f">
                <o:lock v:ext="edit" aspectratio="t"/>
                <v:textbox>
                  <w:txbxContent>
                    <w:p w:rsidR="00A21EA9" w:rsidRDefault="00A21EA9" w:rsidP="00A542E1">
                      <w:pPr>
                        <w:jc w:val="center"/>
                        <w:rPr>
                          <w:rFonts w:ascii="Arial" w:hAnsi="Arial" w:cs="Arial"/>
                          <w:b/>
                          <w:sz w:val="18"/>
                          <w:szCs w:val="18"/>
                        </w:rPr>
                      </w:pPr>
                      <w:r w:rsidRPr="00A542E1">
                        <w:rPr>
                          <w:rFonts w:ascii="Arial" w:hAnsi="Arial" w:cs="Arial"/>
                          <w:b/>
                          <w:sz w:val="18"/>
                          <w:szCs w:val="18"/>
                        </w:rPr>
                        <w:t>Biuro Komunikacji i Promocji</w:t>
                      </w:r>
                    </w:p>
                    <w:p w:rsidR="00CA5EA5" w:rsidRDefault="00CA5EA5" w:rsidP="00A542E1">
                      <w:pPr>
                        <w:jc w:val="center"/>
                        <w:rPr>
                          <w:rFonts w:ascii="Arial" w:hAnsi="Arial" w:cs="Arial"/>
                          <w:b/>
                          <w:sz w:val="18"/>
                          <w:szCs w:val="18"/>
                        </w:rPr>
                      </w:pPr>
                      <w:r>
                        <w:rPr>
                          <w:rFonts w:ascii="Arial" w:hAnsi="Arial" w:cs="Arial"/>
                          <w:b/>
                          <w:sz w:val="18"/>
                          <w:szCs w:val="18"/>
                        </w:rPr>
                        <w:t>Rzecznik prasowy</w:t>
                      </w:r>
                    </w:p>
                    <w:p w:rsidR="00A21EA9" w:rsidRPr="005D7E12" w:rsidRDefault="00A21EA9" w:rsidP="00A542E1">
                      <w:pPr>
                        <w:jc w:val="center"/>
                        <w:rPr>
                          <w:rFonts w:ascii="Arial" w:hAnsi="Arial" w:cs="Arial"/>
                          <w:b/>
                          <w:sz w:val="18"/>
                          <w:szCs w:val="18"/>
                        </w:rPr>
                      </w:pPr>
                      <w:r w:rsidRPr="00A542E1">
                        <w:rPr>
                          <w:rFonts w:ascii="Arial" w:hAnsi="Arial" w:cs="Arial"/>
                          <w:b/>
                          <w:sz w:val="18"/>
                          <w:szCs w:val="18"/>
                        </w:rPr>
                        <w:t xml:space="preserve">03-734 Warszawa, ul. </w:t>
                      </w:r>
                      <w:r w:rsidRPr="006E5B9F">
                        <w:rPr>
                          <w:rFonts w:ascii="Arial" w:hAnsi="Arial" w:cs="Arial"/>
                          <w:b/>
                          <w:sz w:val="18"/>
                          <w:szCs w:val="18"/>
                        </w:rPr>
                        <w:t xml:space="preserve">Targowa 74, tel. </w:t>
                      </w:r>
                      <w:r w:rsidRPr="005D7E12">
                        <w:rPr>
                          <w:rFonts w:ascii="Arial" w:hAnsi="Arial" w:cs="Arial"/>
                          <w:b/>
                          <w:sz w:val="18"/>
                          <w:szCs w:val="18"/>
                        </w:rPr>
                        <w:t>(0-22) 47-3</w:t>
                      </w:r>
                      <w:r w:rsidR="00A11280" w:rsidRPr="005D7E12">
                        <w:rPr>
                          <w:rFonts w:ascii="Arial" w:hAnsi="Arial" w:cs="Arial"/>
                          <w:b/>
                          <w:sz w:val="18"/>
                          <w:szCs w:val="18"/>
                        </w:rPr>
                        <w:t>30</w:t>
                      </w:r>
                      <w:r w:rsidRPr="005D7E12">
                        <w:rPr>
                          <w:rFonts w:ascii="Arial" w:hAnsi="Arial" w:cs="Arial"/>
                          <w:b/>
                          <w:sz w:val="18"/>
                          <w:szCs w:val="18"/>
                        </w:rPr>
                        <w:t>-</w:t>
                      </w:r>
                      <w:r w:rsidR="00A11280" w:rsidRPr="005D7E12">
                        <w:rPr>
                          <w:rFonts w:ascii="Arial" w:hAnsi="Arial" w:cs="Arial"/>
                          <w:b/>
                          <w:sz w:val="18"/>
                          <w:szCs w:val="18"/>
                        </w:rPr>
                        <w:t>02</w:t>
                      </w:r>
                      <w:r w:rsidRPr="005D7E12">
                        <w:rPr>
                          <w:rFonts w:ascii="Arial" w:hAnsi="Arial" w:cs="Arial"/>
                          <w:b/>
                          <w:sz w:val="18"/>
                          <w:szCs w:val="18"/>
                        </w:rPr>
                        <w:t xml:space="preserve">, fax (0-22) 473-21-54, e-mail: </w:t>
                      </w:r>
                      <w:hyperlink r:id="rId10" w:history="1">
                        <w:r w:rsidR="00DF2C32" w:rsidRPr="005D7E12">
                          <w:rPr>
                            <w:rStyle w:val="Hipercze"/>
                            <w:rFonts w:ascii="Arial" w:hAnsi="Arial" w:cs="Arial"/>
                            <w:b/>
                            <w:sz w:val="18"/>
                            <w:szCs w:val="18"/>
                          </w:rPr>
                          <w:t>rzecznik@plk-sa.pl</w:t>
                        </w:r>
                      </w:hyperlink>
                    </w:p>
                    <w:p w:rsidR="00DF2C32" w:rsidRPr="005D7E12" w:rsidRDefault="00DF2C32" w:rsidP="00A542E1">
                      <w:pPr>
                        <w:jc w:val="center"/>
                        <w:rPr>
                          <w:rFonts w:ascii="Arial" w:hAnsi="Arial" w:cs="Arial"/>
                          <w:sz w:val="18"/>
                          <w:szCs w:val="18"/>
                        </w:rPr>
                      </w:pPr>
                    </w:p>
                    <w:p w:rsidR="00A21EA9" w:rsidRPr="005D7E12" w:rsidRDefault="00A21EA9" w:rsidP="00F76AA6">
                      <w:pPr>
                        <w:jc w:val="center"/>
                        <w:rPr>
                          <w:rFonts w:ascii="Arial" w:hAnsi="Arial" w:cs="Arial"/>
                          <w:sz w:val="18"/>
                          <w:szCs w:val="18"/>
                        </w:rPr>
                      </w:pPr>
                    </w:p>
                    <w:p w:rsidR="00A21EA9" w:rsidRPr="00522E34" w:rsidRDefault="00A21EA9" w:rsidP="00F76AA6">
                      <w:pPr>
                        <w:jc w:val="center"/>
                        <w:rPr>
                          <w:sz w:val="18"/>
                          <w:szCs w:val="18"/>
                          <w:lang w:val="pt-BR"/>
                        </w:rPr>
                      </w:pPr>
                    </w:p>
                  </w:txbxContent>
                </v:textbox>
                <w10:wrap anchorx="margin"/>
              </v:shape>
            </w:pict>
          </mc:Fallback>
        </mc:AlternateContent>
      </w:r>
    </w:p>
    <w:p w:rsidR="00F76AA6" w:rsidRPr="00DD40D9" w:rsidRDefault="00300BCD" w:rsidP="00D8233F">
      <w:pPr>
        <w:jc w:val="both"/>
        <w:rPr>
          <w:rFonts w:ascii="Arial" w:hAnsi="Arial" w:cs="Arial"/>
          <w:b/>
          <w:sz w:val="20"/>
          <w:szCs w:val="20"/>
        </w:rPr>
      </w:pPr>
      <w:r>
        <w:rPr>
          <w:noProof/>
          <w:lang w:eastAsia="pl-PL"/>
        </w:rPr>
        <mc:AlternateContent>
          <mc:Choice Requires="wps">
            <w:drawing>
              <wp:anchor distT="0" distB="0" distL="114300" distR="114300" simplePos="0" relativeHeight="251658240" behindDoc="0" locked="0" layoutInCell="1" allowOverlap="1">
                <wp:simplePos x="0" y="0"/>
                <wp:positionH relativeFrom="column">
                  <wp:posOffset>-776605</wp:posOffset>
                </wp:positionH>
                <wp:positionV relativeFrom="paragraph">
                  <wp:posOffset>-678180</wp:posOffset>
                </wp:positionV>
                <wp:extent cx="7315200" cy="664210"/>
                <wp:effectExtent l="0" t="0" r="0" b="2540"/>
                <wp:wrapNone/>
                <wp:docPr id="3"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315200" cy="664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EA9" w:rsidRDefault="00300BCD" w:rsidP="00F76AA6">
                            <w:pPr>
                              <w:ind w:right="45"/>
                              <w:jc w:val="center"/>
                            </w:pPr>
                            <w:r>
                              <w:rPr>
                                <w:noProof/>
                                <w:lang w:eastAsia="pl-PL"/>
                              </w:rPr>
                              <w:drawing>
                                <wp:inline distT="0" distB="0" distL="0" distR="0">
                                  <wp:extent cx="5765800" cy="570230"/>
                                  <wp:effectExtent l="0" t="0" r="6350" b="1270"/>
                                  <wp:docPr id="1" name="Obraz 1" descr="logo PKP P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KP PL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5800" cy="570230"/>
                                          </a:xfrm>
                                          <a:prstGeom prst="rect">
                                            <a:avLst/>
                                          </a:prstGeom>
                                          <a:noFill/>
                                          <a:ln>
                                            <a:noFill/>
                                          </a:ln>
                                        </pic:spPr>
                                      </pic:pic>
                                    </a:graphicData>
                                  </a:graphic>
                                </wp:inline>
                              </w:drawing>
                            </w:r>
                          </w:p>
                        </w:txbxContent>
                      </wps:txbx>
                      <wps:bodyPr rot="0" vert="horz" wrap="square" lIns="91440" tIns="45720" rIns="91440" bIns="4680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7" type="#_x0000_t202" style="position:absolute;left:0;text-align:left;margin-left:-61.15pt;margin-top:-53.4pt;width:8in;height:5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" filled="f" stroked="f">
                <o:lock v:ext="edit" aspectratio="t"/>
                <v:textbox style="mso-fit-shape-to-text:t" inset=",,,1.3mm">
                  <w:txbxContent>
                    <w:p w:rsidR="00A21EA9" w:rsidRDefault="00300BCD" w:rsidP="00F76AA6">
                      <w:pPr>
                        <w:ind w:right="45"/>
                        <w:jc w:val="center"/>
                      </w:pPr>
                      <w:r>
                        <w:rPr>
                          <w:noProof/>
                          <w:lang w:eastAsia="pl-PL"/>
                        </w:rPr>
                        <w:drawing>
                          <wp:inline distT="0" distB="0" distL="0" distR="0">
                            <wp:extent cx="5765800" cy="570230"/>
                            <wp:effectExtent l="0" t="0" r="6350" b="1270"/>
                            <wp:docPr id="1" name="Obraz 1" descr="logo PKP P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PKP PL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5800" cy="570230"/>
                                    </a:xfrm>
                                    <a:prstGeom prst="rect">
                                      <a:avLst/>
                                    </a:prstGeom>
                                    <a:noFill/>
                                    <a:ln>
                                      <a:noFill/>
                                    </a:ln>
                                  </pic:spPr>
                                </pic:pic>
                              </a:graphicData>
                            </a:graphic>
                          </wp:inline>
                        </w:drawing>
                      </w:r>
                    </w:p>
                  </w:txbxContent>
                </v:textbox>
              </v:shape>
            </w:pict>
          </mc:Fallback>
        </mc:AlternateContent>
      </w:r>
    </w:p>
    <w:p w:rsidR="003F7C16" w:rsidRPr="00DD40D9" w:rsidRDefault="00F76AA6" w:rsidP="00D8233F">
      <w:pPr>
        <w:jc w:val="right"/>
        <w:rPr>
          <w:rFonts w:ascii="Arial" w:hAnsi="Arial" w:cs="Arial"/>
          <w:b/>
          <w:sz w:val="20"/>
          <w:szCs w:val="20"/>
        </w:rPr>
      </w:pPr>
      <w:r w:rsidRPr="00DD40D9">
        <w:rPr>
          <w:rFonts w:ascii="Arial" w:hAnsi="Arial" w:cs="Arial"/>
          <w:b/>
          <w:sz w:val="20"/>
          <w:szCs w:val="20"/>
        </w:rPr>
        <w:tab/>
      </w:r>
      <w:r w:rsidRPr="00DD40D9">
        <w:rPr>
          <w:rFonts w:ascii="Arial" w:hAnsi="Arial" w:cs="Arial"/>
          <w:b/>
          <w:sz w:val="20"/>
          <w:szCs w:val="20"/>
        </w:rPr>
        <w:tab/>
      </w:r>
      <w:r w:rsidRPr="00DD40D9">
        <w:rPr>
          <w:rFonts w:ascii="Arial" w:hAnsi="Arial" w:cs="Arial"/>
          <w:b/>
          <w:sz w:val="20"/>
          <w:szCs w:val="20"/>
        </w:rPr>
        <w:tab/>
        <w:t xml:space="preserve">                </w:t>
      </w:r>
    </w:p>
    <w:p w:rsidR="00A542E1" w:rsidRDefault="00A542E1" w:rsidP="00A542E1">
      <w:pPr>
        <w:rPr>
          <w:rFonts w:ascii="Arial" w:hAnsi="Arial" w:cs="Arial"/>
        </w:rPr>
      </w:pPr>
    </w:p>
    <w:p w:rsidR="00CA5EA5" w:rsidRDefault="00CA5EA5" w:rsidP="00CA5EA5">
      <w:pPr>
        <w:jc w:val="right"/>
        <w:rPr>
          <w:rFonts w:ascii="Arial" w:hAnsi="Arial" w:cs="Arial"/>
        </w:rPr>
      </w:pPr>
    </w:p>
    <w:p w:rsidR="00CA5EA5" w:rsidRDefault="00CA5EA5" w:rsidP="007040CE">
      <w:pPr>
        <w:jc w:val="right"/>
        <w:rPr>
          <w:rFonts w:ascii="Arial" w:hAnsi="Arial" w:cs="Arial"/>
          <w:b/>
        </w:rPr>
      </w:pPr>
      <w:r w:rsidRPr="00677EAB">
        <w:rPr>
          <w:rFonts w:ascii="Arial" w:hAnsi="Arial" w:cs="Arial"/>
        </w:rPr>
        <w:t>Warszawa,</w:t>
      </w:r>
      <w:r w:rsidR="008D2725" w:rsidRPr="00677EAB">
        <w:rPr>
          <w:rFonts w:ascii="Arial" w:hAnsi="Arial" w:cs="Arial"/>
        </w:rPr>
        <w:t xml:space="preserve"> </w:t>
      </w:r>
      <w:r w:rsidR="005162DA">
        <w:rPr>
          <w:rFonts w:ascii="Arial" w:hAnsi="Arial" w:cs="Arial"/>
        </w:rPr>
        <w:t>20</w:t>
      </w:r>
      <w:r w:rsidR="00B60B6E">
        <w:rPr>
          <w:rFonts w:ascii="Arial" w:hAnsi="Arial" w:cs="Arial"/>
        </w:rPr>
        <w:t xml:space="preserve"> czerwca </w:t>
      </w:r>
      <w:r w:rsidRPr="00677EAB">
        <w:rPr>
          <w:rFonts w:ascii="Arial" w:hAnsi="Arial" w:cs="Arial"/>
        </w:rPr>
        <w:t>201</w:t>
      </w:r>
      <w:r w:rsidR="008F38AC" w:rsidRPr="00677EAB">
        <w:rPr>
          <w:rFonts w:ascii="Arial" w:hAnsi="Arial" w:cs="Arial"/>
        </w:rPr>
        <w:t>4</w:t>
      </w:r>
      <w:r w:rsidRPr="00677EAB">
        <w:rPr>
          <w:rFonts w:ascii="Arial" w:hAnsi="Arial" w:cs="Arial"/>
        </w:rPr>
        <w:t xml:space="preserve"> r.</w:t>
      </w:r>
    </w:p>
    <w:p w:rsidR="007F4285" w:rsidRDefault="007F4285" w:rsidP="003C220A">
      <w:pPr>
        <w:spacing w:line="360" w:lineRule="auto"/>
        <w:rPr>
          <w:rFonts w:ascii="Arial" w:hAnsi="Arial" w:cs="Arial"/>
          <w:b/>
        </w:rPr>
      </w:pPr>
    </w:p>
    <w:p w:rsidR="005162DA" w:rsidRPr="00BE1206" w:rsidRDefault="00D1089C" w:rsidP="005162DA">
      <w:pPr>
        <w:spacing w:line="360" w:lineRule="auto"/>
        <w:jc w:val="both"/>
        <w:rPr>
          <w:rFonts w:ascii="Arial" w:hAnsi="Arial" w:cs="Arial"/>
          <w:b/>
        </w:rPr>
      </w:pPr>
      <w:r>
        <w:rPr>
          <w:rFonts w:ascii="Arial" w:hAnsi="Arial" w:cs="Arial"/>
          <w:b/>
        </w:rPr>
        <w:t xml:space="preserve">Bezpieczeństwo najważniejsze w szkoleniach </w:t>
      </w:r>
      <w:r w:rsidR="005162DA" w:rsidRPr="00BE1206">
        <w:rPr>
          <w:rFonts w:ascii="Arial" w:hAnsi="Arial" w:cs="Arial"/>
          <w:b/>
        </w:rPr>
        <w:t>PLK</w:t>
      </w:r>
    </w:p>
    <w:p w:rsidR="005162DA" w:rsidRDefault="005162DA" w:rsidP="005162DA">
      <w:pPr>
        <w:spacing w:line="360" w:lineRule="auto"/>
        <w:jc w:val="both"/>
        <w:rPr>
          <w:rFonts w:ascii="Arial" w:hAnsi="Arial" w:cs="Arial"/>
          <w:b/>
        </w:rPr>
      </w:pPr>
    </w:p>
    <w:p w:rsidR="005162DA" w:rsidRPr="00BE1206" w:rsidRDefault="005162DA" w:rsidP="005162DA">
      <w:pPr>
        <w:spacing w:line="360" w:lineRule="auto"/>
        <w:jc w:val="both"/>
        <w:rPr>
          <w:rFonts w:ascii="Arial" w:hAnsi="Arial" w:cs="Arial"/>
          <w:b/>
        </w:rPr>
      </w:pPr>
      <w:r w:rsidRPr="00BE1206">
        <w:rPr>
          <w:rFonts w:ascii="Arial" w:hAnsi="Arial" w:cs="Arial"/>
          <w:b/>
        </w:rPr>
        <w:t xml:space="preserve">PKP Polskie Linie Kolejowe S.A. konsekwentnie podnoszą poziom bezpieczeństwa ruchu kolejowego. Szkolenia wewnętrzne, przygotowanie do radzenia sobie </w:t>
      </w:r>
      <w:r>
        <w:rPr>
          <w:rFonts w:ascii="Arial" w:hAnsi="Arial" w:cs="Arial"/>
          <w:b/>
        </w:rPr>
        <w:t xml:space="preserve">                       </w:t>
      </w:r>
      <w:r w:rsidRPr="00BE1206">
        <w:rPr>
          <w:rFonts w:ascii="Arial" w:hAnsi="Arial" w:cs="Arial"/>
          <w:b/>
        </w:rPr>
        <w:t xml:space="preserve">ze stresem, doskonalenie komunikacji, poszerzanie umiejętności instruktorów, ostrzeganie przed czynnikami zewnętrznymi wpływającymi na stan psychofizyczny </w:t>
      </w:r>
      <w:r>
        <w:rPr>
          <w:rFonts w:ascii="Arial" w:hAnsi="Arial" w:cs="Arial"/>
          <w:b/>
        </w:rPr>
        <w:t xml:space="preserve">              </w:t>
      </w:r>
      <w:r w:rsidRPr="00BE1206">
        <w:rPr>
          <w:rFonts w:ascii="Arial" w:hAnsi="Arial" w:cs="Arial"/>
          <w:b/>
        </w:rPr>
        <w:t xml:space="preserve">na dyżurach – to szczególne ważne przedsięwzięcia pracownicze. Towarzyszą </w:t>
      </w:r>
      <w:r>
        <w:rPr>
          <w:rFonts w:ascii="Arial" w:hAnsi="Arial" w:cs="Arial"/>
          <w:b/>
        </w:rPr>
        <w:t xml:space="preserve">                     </w:t>
      </w:r>
      <w:r w:rsidRPr="00BE1206">
        <w:rPr>
          <w:rFonts w:ascii="Arial" w:hAnsi="Arial" w:cs="Arial"/>
          <w:b/>
        </w:rPr>
        <w:t xml:space="preserve">im planowe działania inwestycyjne, techniczne i organizacyjne. </w:t>
      </w:r>
    </w:p>
    <w:p w:rsidR="005162DA" w:rsidRPr="00BE1206" w:rsidRDefault="005162DA" w:rsidP="005162DA">
      <w:pPr>
        <w:spacing w:line="360" w:lineRule="auto"/>
        <w:jc w:val="both"/>
        <w:rPr>
          <w:rFonts w:ascii="Arial" w:hAnsi="Arial" w:cs="Arial"/>
        </w:rPr>
      </w:pPr>
    </w:p>
    <w:p w:rsidR="005162DA" w:rsidRPr="00BE1206" w:rsidRDefault="005162DA" w:rsidP="005162DA">
      <w:pPr>
        <w:tabs>
          <w:tab w:val="left" w:pos="1134"/>
        </w:tabs>
        <w:spacing w:line="360" w:lineRule="auto"/>
        <w:jc w:val="both"/>
        <w:rPr>
          <w:rFonts w:ascii="Arial" w:hAnsi="Arial" w:cs="Arial"/>
        </w:rPr>
      </w:pPr>
      <w:r w:rsidRPr="00BE1206">
        <w:rPr>
          <w:rFonts w:ascii="Arial" w:hAnsi="Arial" w:cs="Arial"/>
        </w:rPr>
        <w:t xml:space="preserve">Polskie Linie Kolejowe zrealizowały w minionych dwóch latach szkoleniach dla </w:t>
      </w:r>
      <w:r>
        <w:rPr>
          <w:rFonts w:ascii="Arial" w:hAnsi="Arial" w:cs="Arial"/>
        </w:rPr>
        <w:t xml:space="preserve">ponad              10 tysięcy </w:t>
      </w:r>
      <w:r w:rsidRPr="00BE1206">
        <w:rPr>
          <w:rFonts w:ascii="Arial" w:hAnsi="Arial" w:cs="Arial"/>
        </w:rPr>
        <w:t xml:space="preserve">pracowników z zachowania w sytuacjach stresowych i treningi z efektywnej komunikacji. Teraz spółka planuje kontynuację szkoleń </w:t>
      </w:r>
      <w:r>
        <w:rPr>
          <w:rFonts w:ascii="Arial" w:hAnsi="Arial" w:cs="Arial"/>
        </w:rPr>
        <w:t>m.in. z przygotowania do właściwej               i sprawnej współpracy  w zespole dla dyżurnych ru</w:t>
      </w:r>
      <w:r w:rsidRPr="00BE1206">
        <w:rPr>
          <w:rFonts w:ascii="Arial" w:hAnsi="Arial" w:cs="Arial"/>
        </w:rPr>
        <w:t>chu, kierowców drezyn i maszynistów, nastawniczych oraz dróżników przejazdowych. Doskonalenie obejmie blisko 12 tys. pracowników tylko w 2014 r.</w:t>
      </w:r>
    </w:p>
    <w:p w:rsidR="005162DA" w:rsidRPr="00BE1206" w:rsidRDefault="005162DA" w:rsidP="005162DA">
      <w:pPr>
        <w:tabs>
          <w:tab w:val="left" w:pos="1134"/>
        </w:tabs>
        <w:spacing w:line="360" w:lineRule="auto"/>
        <w:jc w:val="both"/>
        <w:rPr>
          <w:rFonts w:ascii="Arial" w:hAnsi="Arial" w:cs="Arial"/>
        </w:rPr>
      </w:pPr>
      <w:r w:rsidRPr="00BE1206">
        <w:rPr>
          <w:rFonts w:ascii="Arial" w:hAnsi="Arial" w:cs="Arial"/>
        </w:rPr>
        <w:t>Podczas bieżących szkoleń, poza zakresem wiedzy merytorycznej, nacisk kładziony jest na kwestie odpowiedzialnego podejmowania pracy m.in. we właściwym stanie psychofizycznym. Przypominany jest nie tylko zakaz spożywania alkoholu, ale skutki jakie stwarza osoba będąca pod jego wpływem, bądź wpływem narkotyków.</w:t>
      </w:r>
    </w:p>
    <w:p w:rsidR="005162DA" w:rsidRDefault="005162DA" w:rsidP="005162DA">
      <w:pPr>
        <w:tabs>
          <w:tab w:val="left" w:pos="1134"/>
        </w:tabs>
        <w:spacing w:line="360" w:lineRule="auto"/>
        <w:jc w:val="both"/>
        <w:rPr>
          <w:rFonts w:ascii="Arial" w:hAnsi="Arial" w:cs="Arial"/>
          <w:b/>
        </w:rPr>
      </w:pPr>
    </w:p>
    <w:p w:rsidR="005162DA" w:rsidRPr="00BE1206" w:rsidRDefault="005162DA" w:rsidP="005162DA">
      <w:pPr>
        <w:tabs>
          <w:tab w:val="left" w:pos="1134"/>
        </w:tabs>
        <w:spacing w:line="360" w:lineRule="auto"/>
        <w:jc w:val="both"/>
        <w:rPr>
          <w:rFonts w:ascii="Arial" w:hAnsi="Arial" w:cs="Arial"/>
          <w:b/>
        </w:rPr>
      </w:pPr>
      <w:r w:rsidRPr="00BE1206">
        <w:rPr>
          <w:rFonts w:ascii="Arial" w:hAnsi="Arial" w:cs="Arial"/>
          <w:b/>
        </w:rPr>
        <w:t>Akademia Instruktora – lepiej szkoleni pracownicy</w:t>
      </w:r>
    </w:p>
    <w:p w:rsidR="005162DA" w:rsidRPr="00BE1206" w:rsidRDefault="005162DA" w:rsidP="005162DA">
      <w:pPr>
        <w:tabs>
          <w:tab w:val="left" w:pos="1134"/>
        </w:tabs>
        <w:spacing w:line="360" w:lineRule="auto"/>
        <w:jc w:val="both"/>
        <w:rPr>
          <w:rFonts w:ascii="Arial" w:hAnsi="Arial" w:cs="Arial"/>
        </w:rPr>
      </w:pPr>
      <w:r w:rsidRPr="00BE1206">
        <w:rPr>
          <w:rFonts w:ascii="Arial" w:hAnsi="Arial" w:cs="Arial"/>
        </w:rPr>
        <w:t>W maju PLK zakończyła nowy projekt „Akademia Instruktora”. Szkoleniem objęto wszystkic</w:t>
      </w:r>
      <w:r w:rsidR="00486614">
        <w:rPr>
          <w:rFonts w:ascii="Arial" w:hAnsi="Arial" w:cs="Arial"/>
        </w:rPr>
        <w:t>h instruktorów zatrudnionych w s</w:t>
      </w:r>
      <w:r w:rsidRPr="00BE1206">
        <w:rPr>
          <w:rFonts w:ascii="Arial" w:hAnsi="Arial" w:cs="Arial"/>
        </w:rPr>
        <w:t xml:space="preserve">półce. Pracownicy poszerzyli swoją wiedzę i umiejętności </w:t>
      </w:r>
      <w:r>
        <w:rPr>
          <w:rFonts w:ascii="Arial" w:hAnsi="Arial" w:cs="Arial"/>
        </w:rPr>
        <w:t xml:space="preserve">               </w:t>
      </w:r>
      <w:r w:rsidRPr="00BE1206">
        <w:rPr>
          <w:rFonts w:ascii="Arial" w:hAnsi="Arial" w:cs="Arial"/>
        </w:rPr>
        <w:t>z zakresu komunikacji, zachowań w sytuacjach stresowych i kryzysowych, poznawali nowoczesne formy przekazu oraz rozwijali umiejętności w zakresie pracy zespołowej</w:t>
      </w:r>
      <w:r>
        <w:rPr>
          <w:rFonts w:ascii="Arial" w:hAnsi="Arial" w:cs="Arial"/>
        </w:rPr>
        <w:t xml:space="preserve">                     </w:t>
      </w:r>
      <w:r w:rsidRPr="00BE1206">
        <w:rPr>
          <w:rFonts w:ascii="Arial" w:hAnsi="Arial" w:cs="Arial"/>
        </w:rPr>
        <w:t xml:space="preserve"> i projektowej. Efektem będzie skuteczniejsze przekazywanie wiedzy pracownikom, bezpośrednio odpowiedzialnym </w:t>
      </w:r>
      <w:r w:rsidR="00486614">
        <w:rPr>
          <w:rFonts w:ascii="Arial" w:hAnsi="Arial" w:cs="Arial"/>
        </w:rPr>
        <w:t>za prowadzenie ruchu kolejowego.</w:t>
      </w:r>
      <w:bookmarkStart w:id="0" w:name="_GoBack"/>
      <w:bookmarkEnd w:id="0"/>
    </w:p>
    <w:p w:rsidR="005162DA" w:rsidRDefault="005162DA" w:rsidP="005162DA">
      <w:pPr>
        <w:jc w:val="both"/>
        <w:rPr>
          <w:rFonts w:ascii="Arial" w:hAnsi="Arial" w:cs="Arial"/>
          <w:b/>
        </w:rPr>
      </w:pPr>
    </w:p>
    <w:p w:rsidR="005162DA" w:rsidRPr="00BE1206" w:rsidRDefault="005162DA" w:rsidP="005162DA">
      <w:pPr>
        <w:jc w:val="both"/>
        <w:rPr>
          <w:rFonts w:ascii="Arial" w:hAnsi="Arial" w:cs="Arial"/>
          <w:b/>
        </w:rPr>
      </w:pPr>
      <w:r w:rsidRPr="00BE1206">
        <w:rPr>
          <w:rFonts w:ascii="Arial" w:hAnsi="Arial" w:cs="Arial"/>
          <w:b/>
        </w:rPr>
        <w:t xml:space="preserve">Kontrolowane bezpieczeństwo </w:t>
      </w:r>
    </w:p>
    <w:p w:rsidR="005162DA" w:rsidRPr="00BE1206" w:rsidRDefault="005162DA" w:rsidP="005162DA">
      <w:pPr>
        <w:spacing w:line="360" w:lineRule="auto"/>
        <w:jc w:val="both"/>
        <w:rPr>
          <w:rFonts w:ascii="Arial" w:hAnsi="Arial" w:cs="Arial"/>
        </w:rPr>
      </w:pPr>
      <w:r w:rsidRPr="00BE1206">
        <w:rPr>
          <w:rFonts w:ascii="Arial" w:hAnsi="Arial" w:cs="Arial"/>
        </w:rPr>
        <w:t xml:space="preserve">PLK, zarządca infrastruktury kolejowej, niezmiennie dąży do utrzymania wysokiego poziomu wykonywania służbowych obowiązków. Przypominanie zasad i ich omawianie towarzyszy kolejarzom odpowiedzialnym za bezpieczne prowadzenie ruchu pociągów cały czas. </w:t>
      </w:r>
    </w:p>
    <w:p w:rsidR="005162DA" w:rsidRPr="00BE1206" w:rsidRDefault="005162DA" w:rsidP="005162DA">
      <w:pPr>
        <w:spacing w:line="360" w:lineRule="auto"/>
        <w:jc w:val="both"/>
        <w:rPr>
          <w:rFonts w:ascii="Arial" w:hAnsi="Arial" w:cs="Arial"/>
        </w:rPr>
      </w:pPr>
      <w:r w:rsidRPr="00BE1206">
        <w:rPr>
          <w:rFonts w:ascii="Arial" w:hAnsi="Arial" w:cs="Arial"/>
        </w:rPr>
        <w:lastRenderedPageBreak/>
        <w:t xml:space="preserve"> – Pracownicy są coraz lepiej przygotowani, odpowiedzialni i świadomi zakresu wykonywanej pracy. To oczywiste, że muszą być trzeźwi i bez śladu środków odurzających, jednak konieczna jest prewencja. Poza szkoleniami i procedurami, które zakładają ocenę stanu współpracowników podczas przekazywania zmiany, są również kontrole – podkreśla Andrzej Pawłowski, wiceprezes PKP Polskich Linii Kolejowych S.A.</w:t>
      </w:r>
    </w:p>
    <w:p w:rsidR="005162DA" w:rsidRDefault="005162DA" w:rsidP="005162DA">
      <w:pPr>
        <w:spacing w:line="360" w:lineRule="auto"/>
        <w:jc w:val="both"/>
        <w:rPr>
          <w:rFonts w:ascii="Arial" w:hAnsi="Arial" w:cs="Arial"/>
        </w:rPr>
      </w:pPr>
    </w:p>
    <w:p w:rsidR="005162DA" w:rsidRPr="00BE1206" w:rsidRDefault="005162DA" w:rsidP="005162DA">
      <w:pPr>
        <w:spacing w:line="360" w:lineRule="auto"/>
        <w:jc w:val="both"/>
        <w:rPr>
          <w:rFonts w:ascii="Arial" w:hAnsi="Arial" w:cs="Arial"/>
        </w:rPr>
      </w:pPr>
      <w:r>
        <w:rPr>
          <w:rFonts w:ascii="Arial" w:hAnsi="Arial" w:cs="Arial"/>
        </w:rPr>
        <w:t>W 2013 roku wykonano w s</w:t>
      </w:r>
      <w:r w:rsidRPr="00BE1206">
        <w:rPr>
          <w:rFonts w:ascii="Arial" w:hAnsi="Arial" w:cs="Arial"/>
        </w:rPr>
        <w:t>półce ok. 99,5 tys. wewnętrznych kontroli. W I kwartale 2014 roku przeprowadzono już ponad 29 tys. kontroli, czyli o 16% więcej niż w analogicznym okresie roku ubiegłego. Poza kontrolami rutynowymi, ogólnopolskie działania prewencyjne „Bezpieczny posterunek” prowadzi Straż Ochrony Kolei. To sprawdzanie trzeźwości</w:t>
      </w:r>
      <w:r>
        <w:rPr>
          <w:rFonts w:ascii="Arial" w:hAnsi="Arial" w:cs="Arial"/>
        </w:rPr>
        <w:t xml:space="preserve">                         </w:t>
      </w:r>
      <w:r w:rsidRPr="00BE1206">
        <w:rPr>
          <w:rFonts w:ascii="Arial" w:hAnsi="Arial" w:cs="Arial"/>
        </w:rPr>
        <w:t xml:space="preserve"> i dyspozycji psychofizycznej pracowników odpowiedzialnych za bezpieczeństwo ruchu kolejowego. W okresie od stycznia do maja skontrolowano już 3623 pracowników. </w:t>
      </w:r>
    </w:p>
    <w:p w:rsidR="005162DA" w:rsidRDefault="005162DA" w:rsidP="005162DA">
      <w:pPr>
        <w:spacing w:line="360" w:lineRule="auto"/>
        <w:jc w:val="both"/>
        <w:rPr>
          <w:rFonts w:ascii="Arial" w:hAnsi="Arial" w:cs="Arial"/>
          <w:b/>
        </w:rPr>
      </w:pPr>
    </w:p>
    <w:p w:rsidR="005162DA" w:rsidRPr="00BE1206" w:rsidRDefault="005162DA" w:rsidP="005162DA">
      <w:pPr>
        <w:spacing w:line="360" w:lineRule="auto"/>
        <w:jc w:val="both"/>
        <w:rPr>
          <w:rFonts w:ascii="Arial" w:hAnsi="Arial" w:cs="Arial"/>
          <w:b/>
        </w:rPr>
      </w:pPr>
      <w:r w:rsidRPr="00BE1206">
        <w:rPr>
          <w:rFonts w:ascii="Arial" w:hAnsi="Arial" w:cs="Arial"/>
          <w:b/>
        </w:rPr>
        <w:t xml:space="preserve">Promowanie bezpieczeństwa </w:t>
      </w:r>
    </w:p>
    <w:p w:rsidR="005162DA" w:rsidRPr="00BE1206" w:rsidRDefault="005162DA" w:rsidP="005162DA">
      <w:pPr>
        <w:spacing w:line="360" w:lineRule="auto"/>
        <w:jc w:val="both"/>
        <w:rPr>
          <w:rFonts w:ascii="Arial" w:hAnsi="Arial" w:cs="Arial"/>
        </w:rPr>
      </w:pPr>
      <w:r w:rsidRPr="00BE1206">
        <w:rPr>
          <w:rFonts w:ascii="Arial" w:hAnsi="Arial" w:cs="Arial"/>
        </w:rPr>
        <w:t>Kultura bezpieczeństwa budowana jest również w działaniach wewnętrznych. Od czerwca trwa konkurs dla pracowników PLK, których stanowiska są bezpośrednio związane</w:t>
      </w:r>
      <w:r>
        <w:rPr>
          <w:rFonts w:ascii="Arial" w:hAnsi="Arial" w:cs="Arial"/>
        </w:rPr>
        <w:t xml:space="preserve">                        </w:t>
      </w:r>
      <w:r w:rsidRPr="00BE1206">
        <w:rPr>
          <w:rFonts w:ascii="Arial" w:hAnsi="Arial" w:cs="Arial"/>
        </w:rPr>
        <w:t xml:space="preserve"> z prowadzeniem i bezpieczeństwem ruchu kolejowego oraz prowadzeniem pojazdów kolejowych. Celem jest promowanie wśród pracowników wiedzy z zakresu bezpieczeństwa ruchu kolejowego </w:t>
      </w:r>
    </w:p>
    <w:p w:rsidR="005162DA" w:rsidRPr="00BE1206" w:rsidRDefault="005162DA" w:rsidP="005162DA">
      <w:pPr>
        <w:spacing w:line="360" w:lineRule="auto"/>
        <w:jc w:val="both"/>
        <w:rPr>
          <w:rFonts w:ascii="Arial" w:hAnsi="Arial" w:cs="Arial"/>
        </w:rPr>
      </w:pPr>
      <w:r w:rsidRPr="00BE1206">
        <w:rPr>
          <w:rFonts w:ascii="Arial" w:hAnsi="Arial" w:cs="Arial"/>
        </w:rPr>
        <w:t>Realizowany obecnie przez PLK Program Podnoszenia Poziomu Bezpieczeństwa obejmuje ponad 170 inicjatyw. Wśród nich są działania inwestycyjne, techniczne, pracownicze</w:t>
      </w:r>
      <w:r>
        <w:rPr>
          <w:rFonts w:ascii="Arial" w:hAnsi="Arial" w:cs="Arial"/>
        </w:rPr>
        <w:t xml:space="preserve">                        </w:t>
      </w:r>
      <w:r w:rsidRPr="00BE1206">
        <w:rPr>
          <w:rFonts w:ascii="Arial" w:hAnsi="Arial" w:cs="Arial"/>
        </w:rPr>
        <w:t xml:space="preserve"> i organizacyjne. </w:t>
      </w:r>
    </w:p>
    <w:p w:rsidR="00F86154" w:rsidRDefault="00F86154" w:rsidP="002E4F99">
      <w:pPr>
        <w:jc w:val="right"/>
        <w:rPr>
          <w:rStyle w:val="Pogrubienie"/>
          <w:rFonts w:ascii="Arial" w:hAnsi="Arial" w:cs="Arial"/>
          <w:color w:val="000000" w:themeColor="text1"/>
          <w:shd w:val="clear" w:color="auto" w:fill="FFFFFF"/>
        </w:rPr>
      </w:pPr>
    </w:p>
    <w:p w:rsidR="002E4F99" w:rsidRPr="00504B2C" w:rsidRDefault="002E4F99" w:rsidP="002E4F99">
      <w:pPr>
        <w:jc w:val="right"/>
        <w:rPr>
          <w:rFonts w:ascii="Arial" w:hAnsi="Arial" w:cs="Arial"/>
          <w:i/>
          <w:shd w:val="clear" w:color="auto" w:fill="FFFFFF"/>
        </w:rPr>
      </w:pPr>
      <w:r w:rsidRPr="00504B2C">
        <w:rPr>
          <w:rStyle w:val="Pogrubienie"/>
          <w:rFonts w:ascii="Arial" w:hAnsi="Arial" w:cs="Arial"/>
          <w:color w:val="000000" w:themeColor="text1"/>
          <w:shd w:val="clear" w:color="auto" w:fill="FFFFFF"/>
        </w:rPr>
        <w:t>Kontakt dla mediów:</w:t>
      </w:r>
      <w:r w:rsidRPr="00504B2C">
        <w:rPr>
          <w:rFonts w:ascii="Arial" w:hAnsi="Arial" w:cs="Arial"/>
          <w:color w:val="000000" w:themeColor="text1"/>
        </w:rPr>
        <w:br/>
      </w:r>
      <w:r w:rsidRPr="00504B2C">
        <w:rPr>
          <w:rFonts w:ascii="Arial" w:hAnsi="Arial" w:cs="Arial"/>
          <w:i/>
          <w:color w:val="000000" w:themeColor="text1"/>
          <w:shd w:val="clear" w:color="auto" w:fill="FFFFFF"/>
        </w:rPr>
        <w:t>Mirosław Siemieniec</w:t>
      </w:r>
      <w:r w:rsidRPr="00504B2C">
        <w:rPr>
          <w:rFonts w:ascii="Arial" w:hAnsi="Arial" w:cs="Arial"/>
          <w:i/>
          <w:color w:val="000000" w:themeColor="text1"/>
        </w:rPr>
        <w:br/>
      </w:r>
      <w:r w:rsidRPr="00504B2C">
        <w:rPr>
          <w:rFonts w:ascii="Arial" w:hAnsi="Arial" w:cs="Arial"/>
          <w:i/>
          <w:color w:val="000000" w:themeColor="text1"/>
          <w:shd w:val="clear" w:color="auto" w:fill="FFFFFF"/>
        </w:rPr>
        <w:t>Rzecznik Prasowy</w:t>
      </w:r>
      <w:r w:rsidRPr="00504B2C">
        <w:rPr>
          <w:rFonts w:ascii="Arial" w:hAnsi="Arial" w:cs="Arial"/>
          <w:i/>
          <w:color w:val="000000" w:themeColor="text1"/>
        </w:rPr>
        <w:br/>
      </w:r>
      <w:r w:rsidRPr="00504B2C">
        <w:rPr>
          <w:rFonts w:ascii="Arial" w:hAnsi="Arial" w:cs="Arial"/>
          <w:i/>
          <w:color w:val="000000" w:themeColor="text1"/>
          <w:shd w:val="clear" w:color="auto" w:fill="FFFFFF"/>
        </w:rPr>
        <w:t>PKP Polskie Linie Kolejowe S.A.</w:t>
      </w:r>
      <w:r w:rsidRPr="00504B2C">
        <w:rPr>
          <w:rFonts w:ascii="Arial" w:hAnsi="Arial" w:cs="Arial"/>
          <w:i/>
        </w:rPr>
        <w:br/>
      </w:r>
      <w:hyperlink r:id="rId13" w:history="1">
        <w:r w:rsidR="00185629" w:rsidRPr="00D93659">
          <w:rPr>
            <w:rStyle w:val="Hipercze"/>
            <w:rFonts w:ascii="Arial" w:hAnsi="Arial" w:cs="Arial"/>
            <w:i/>
            <w:shd w:val="clear" w:color="auto" w:fill="FFFFFF"/>
          </w:rPr>
          <w:t>miroslaw.siemieniec@plk-sa.pl</w:t>
        </w:r>
      </w:hyperlink>
    </w:p>
    <w:p w:rsidR="002E4F99" w:rsidRPr="00504B2C" w:rsidRDefault="002E4F99" w:rsidP="002E4F99">
      <w:pPr>
        <w:jc w:val="right"/>
        <w:rPr>
          <w:rFonts w:ascii="Arial" w:hAnsi="Arial" w:cs="Arial"/>
          <w:i/>
          <w:color w:val="000000" w:themeColor="text1"/>
          <w:shd w:val="clear" w:color="auto" w:fill="FFFFFF"/>
        </w:rPr>
      </w:pPr>
      <w:r w:rsidRPr="00504B2C">
        <w:rPr>
          <w:rFonts w:ascii="Arial" w:hAnsi="Arial" w:cs="Arial"/>
          <w:i/>
          <w:color w:val="000000" w:themeColor="text1"/>
          <w:shd w:val="clear" w:color="auto" w:fill="FFFFFF"/>
        </w:rPr>
        <w:t>tel. 694 480 239</w:t>
      </w:r>
    </w:p>
    <w:sectPr w:rsidR="002E4F99" w:rsidRPr="00504B2C" w:rsidSect="00B57DE2">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8BB" w:rsidRDefault="008A48BB">
      <w:r>
        <w:separator/>
      </w:r>
    </w:p>
  </w:endnote>
  <w:endnote w:type="continuationSeparator" w:id="0">
    <w:p w:rsidR="008A48BB" w:rsidRDefault="008A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70" w:rsidRDefault="0068647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EA9" w:rsidRDefault="00300BCD">
    <w:pPr>
      <w:pStyle w:val="Stopka"/>
    </w:pPr>
    <w:r>
      <w:rPr>
        <w:noProof/>
        <w:lang w:eastAsia="pl-PL"/>
      </w:rPr>
      <mc:AlternateContent>
        <mc:Choice Requires="wps">
          <w:drawing>
            <wp:anchor distT="0" distB="0" distL="114300" distR="114300" simplePos="0" relativeHeight="251657728" behindDoc="0" locked="0" layoutInCell="1" allowOverlap="1" wp14:anchorId="34A07CA7" wp14:editId="0BDADE20">
              <wp:simplePos x="0" y="0"/>
              <wp:positionH relativeFrom="margin">
                <wp:posOffset>-685800</wp:posOffset>
              </wp:positionH>
              <wp:positionV relativeFrom="paragraph">
                <wp:posOffset>-414020</wp:posOffset>
              </wp:positionV>
              <wp:extent cx="7200900" cy="1079500"/>
              <wp:effectExtent l="0" t="0" r="0" b="6350"/>
              <wp:wrapNone/>
              <wp:docPr id="2"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200900"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EA9" w:rsidRPr="009F56AE" w:rsidRDefault="00A21EA9" w:rsidP="00B57DE2">
                          <w:pPr>
                            <w:pBdr>
                              <w:top w:val="single" w:sz="4" w:space="1" w:color="auto"/>
                            </w:pBdr>
                            <w:spacing w:before="60"/>
                            <w:jc w:val="center"/>
                            <w:rPr>
                              <w:rFonts w:ascii="Arial" w:hAnsi="Arial" w:cs="Arial"/>
                              <w:color w:val="808080"/>
                              <w:sz w:val="4"/>
                              <w:szCs w:val="4"/>
                            </w:rPr>
                          </w:pPr>
                        </w:p>
                        <w:p w:rsidR="00A21EA9" w:rsidRDefault="00A21EA9" w:rsidP="00B57DE2">
                          <w:pPr>
                            <w:pBdr>
                              <w:top w:val="single" w:sz="4" w:space="1" w:color="auto"/>
                            </w:pBdr>
                            <w:spacing w:before="60"/>
                            <w:jc w:val="center"/>
                            <w:rPr>
                              <w:rFonts w:ascii="Arial" w:hAnsi="Arial" w:cs="Arial"/>
                              <w:color w:val="808080"/>
                              <w:sz w:val="14"/>
                              <w:szCs w:val="14"/>
                            </w:rPr>
                          </w:pPr>
                          <w:r w:rsidRPr="00895611">
                            <w:rPr>
                              <w:rFonts w:ascii="Arial" w:hAnsi="Arial" w:cs="Arial"/>
                              <w:color w:val="808080"/>
                              <w:sz w:val="14"/>
                              <w:szCs w:val="14"/>
                            </w:rPr>
                            <w:t>Spółka wpisana do rejestru przedsiębiorców prowadzonego przez Sąd Rejonowy dla m. st. Warszawy w Warszawie XIII Wydział Gospodarc</w:t>
                          </w:r>
                          <w:r>
                            <w:rPr>
                              <w:rFonts w:ascii="Arial" w:hAnsi="Arial" w:cs="Arial"/>
                              <w:color w:val="808080"/>
                              <w:sz w:val="14"/>
                              <w:szCs w:val="14"/>
                            </w:rPr>
                            <w:t>zy Krajowego Rejestru Sądowego</w:t>
                          </w:r>
                        </w:p>
                        <w:p w:rsidR="00A21EA9" w:rsidRDefault="00A21EA9" w:rsidP="00B57DE2">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 xml:space="preserve">pod </w:t>
                          </w:r>
                          <w:r w:rsidRPr="00895611">
                            <w:rPr>
                              <w:rFonts w:ascii="Arial" w:hAnsi="Arial" w:cs="Arial"/>
                              <w:color w:val="808080"/>
                              <w:sz w:val="14"/>
                              <w:szCs w:val="14"/>
                            </w:rPr>
                            <w:t>numerem KRS 0000037568, NIP: 113-23-16-427, REGON: 017319027</w:t>
                          </w:r>
                          <w:r>
                            <w:rPr>
                              <w:rFonts w:ascii="Arial" w:hAnsi="Arial" w:cs="Arial"/>
                              <w:color w:val="808080"/>
                              <w:sz w:val="14"/>
                              <w:szCs w:val="14"/>
                            </w:rPr>
                            <w:t xml:space="preserve"> </w:t>
                          </w:r>
                          <w:r w:rsidRPr="00895611">
                            <w:rPr>
                              <w:rFonts w:ascii="Arial" w:hAnsi="Arial" w:cs="Arial"/>
                              <w:color w:val="808080"/>
                              <w:sz w:val="14"/>
                              <w:szCs w:val="14"/>
                            </w:rPr>
                            <w:t>Wysokość kapitału zakładowego</w:t>
                          </w:r>
                          <w:r>
                            <w:rPr>
                              <w:rFonts w:ascii="Arial" w:hAnsi="Arial" w:cs="Arial"/>
                              <w:color w:val="808080"/>
                              <w:sz w:val="14"/>
                              <w:szCs w:val="14"/>
                            </w:rPr>
                            <w:t xml:space="preserve"> w całości wpłaconego</w:t>
                          </w:r>
                          <w:r w:rsidRPr="00895611">
                            <w:rPr>
                              <w:rFonts w:ascii="Arial" w:hAnsi="Arial" w:cs="Arial"/>
                              <w:color w:val="808080"/>
                              <w:sz w:val="14"/>
                              <w:szCs w:val="14"/>
                            </w:rPr>
                            <w:t xml:space="preserve">: </w:t>
                          </w:r>
                          <w:r>
                            <w:rPr>
                              <w:rFonts w:ascii="Arial" w:hAnsi="Arial" w:cs="Arial"/>
                              <w:color w:val="808080"/>
                              <w:sz w:val="14"/>
                              <w:szCs w:val="14"/>
                            </w:rPr>
                            <w:t>14 2</w:t>
                          </w:r>
                          <w:r w:rsidR="00686470">
                            <w:rPr>
                              <w:rFonts w:ascii="Arial" w:hAnsi="Arial" w:cs="Arial"/>
                              <w:color w:val="808080"/>
                              <w:sz w:val="14"/>
                              <w:szCs w:val="14"/>
                            </w:rPr>
                            <w:t>37 469</w:t>
                          </w:r>
                          <w:r>
                            <w:rPr>
                              <w:rFonts w:ascii="Arial" w:hAnsi="Arial" w:cs="Arial"/>
                              <w:color w:val="808080"/>
                              <w:sz w:val="14"/>
                              <w:szCs w:val="14"/>
                            </w:rPr>
                            <w:t xml:space="preserve"> 000,00 zł</w:t>
                          </w:r>
                        </w:p>
                        <w:p w:rsidR="00A21EA9" w:rsidRPr="00640017" w:rsidRDefault="00A21EA9" w:rsidP="00B57DE2">
                          <w:pPr>
                            <w:pBdr>
                              <w:top w:val="single" w:sz="4" w:space="1" w:color="auto"/>
                            </w:pBdr>
                            <w:spacing w:before="60"/>
                            <w:jc w:val="center"/>
                            <w:rPr>
                              <w:rFonts w:ascii="Arial" w:hAnsi="Arial" w:cs="Arial"/>
                              <w:color w:val="808080"/>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4A07CA7" id="_x0000_t202" coordsize="21600,21600" o:spt="202" path="m,l,21600r21600,l21600,xe">
              <v:stroke joinstyle="miter"/>
              <v:path gradientshapeok="t" o:connecttype="rect"/>
            </v:shapetype>
            <v:shape id="Text Box 1" o:spid="_x0000_s1028" type="#_x0000_t202" style="position:absolute;margin-left:-54pt;margin-top:-32.6pt;width:567pt;height: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" filled="f" stroked="f">
              <o:lock v:ext="edit" aspectratio="t"/>
              <v:textbox>
                <w:txbxContent>
                  <w:p w:rsidR="00A21EA9" w:rsidRPr="009F56AE" w:rsidRDefault="00A21EA9" w:rsidP="00B57DE2">
                    <w:pPr>
                      <w:pBdr>
                        <w:top w:val="single" w:sz="4" w:space="1" w:color="auto"/>
                      </w:pBdr>
                      <w:spacing w:before="60"/>
                      <w:jc w:val="center"/>
                      <w:rPr>
                        <w:rFonts w:ascii="Arial" w:hAnsi="Arial" w:cs="Arial"/>
                        <w:color w:val="808080"/>
                        <w:sz w:val="4"/>
                        <w:szCs w:val="4"/>
                      </w:rPr>
                    </w:pPr>
                  </w:p>
                  <w:p w:rsidR="00A21EA9" w:rsidRDefault="00A21EA9" w:rsidP="00B57DE2">
                    <w:pPr>
                      <w:pBdr>
                        <w:top w:val="single" w:sz="4" w:space="1" w:color="auto"/>
                      </w:pBdr>
                      <w:spacing w:before="60"/>
                      <w:jc w:val="center"/>
                      <w:rPr>
                        <w:rFonts w:ascii="Arial" w:hAnsi="Arial" w:cs="Arial"/>
                        <w:color w:val="808080"/>
                        <w:sz w:val="14"/>
                        <w:szCs w:val="14"/>
                      </w:rPr>
                    </w:pPr>
                    <w:r w:rsidRPr="00895611">
                      <w:rPr>
                        <w:rFonts w:ascii="Arial" w:hAnsi="Arial" w:cs="Arial"/>
                        <w:color w:val="808080"/>
                        <w:sz w:val="14"/>
                        <w:szCs w:val="14"/>
                      </w:rPr>
                      <w:t>Spółka wpisana do rejestru przedsiębiorców prowadzonego przez Sąd Rejonowy dla m. st. Warszawy w Warszawie XIII Wydział Gospodarc</w:t>
                    </w:r>
                    <w:r>
                      <w:rPr>
                        <w:rFonts w:ascii="Arial" w:hAnsi="Arial" w:cs="Arial"/>
                        <w:color w:val="808080"/>
                        <w:sz w:val="14"/>
                        <w:szCs w:val="14"/>
                      </w:rPr>
                      <w:t>zy Krajowego Rejestru Sądowego</w:t>
                    </w:r>
                  </w:p>
                  <w:p w:rsidR="00A21EA9" w:rsidRDefault="00A21EA9" w:rsidP="00B57DE2">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 xml:space="preserve">pod </w:t>
                    </w:r>
                    <w:r w:rsidRPr="00895611">
                      <w:rPr>
                        <w:rFonts w:ascii="Arial" w:hAnsi="Arial" w:cs="Arial"/>
                        <w:color w:val="808080"/>
                        <w:sz w:val="14"/>
                        <w:szCs w:val="14"/>
                      </w:rPr>
                      <w:t>numerem KRS 0000037568, NIP: 113-23-16-427, REGON: 017319027</w:t>
                    </w:r>
                    <w:r>
                      <w:rPr>
                        <w:rFonts w:ascii="Arial" w:hAnsi="Arial" w:cs="Arial"/>
                        <w:color w:val="808080"/>
                        <w:sz w:val="14"/>
                        <w:szCs w:val="14"/>
                      </w:rPr>
                      <w:t xml:space="preserve"> </w:t>
                    </w:r>
                    <w:r w:rsidRPr="00895611">
                      <w:rPr>
                        <w:rFonts w:ascii="Arial" w:hAnsi="Arial" w:cs="Arial"/>
                        <w:color w:val="808080"/>
                        <w:sz w:val="14"/>
                        <w:szCs w:val="14"/>
                      </w:rPr>
                      <w:t>Wysokość kapitału zakładowego</w:t>
                    </w:r>
                    <w:r>
                      <w:rPr>
                        <w:rFonts w:ascii="Arial" w:hAnsi="Arial" w:cs="Arial"/>
                        <w:color w:val="808080"/>
                        <w:sz w:val="14"/>
                        <w:szCs w:val="14"/>
                      </w:rPr>
                      <w:t xml:space="preserve"> w całości wpłaconego</w:t>
                    </w:r>
                    <w:r w:rsidRPr="00895611">
                      <w:rPr>
                        <w:rFonts w:ascii="Arial" w:hAnsi="Arial" w:cs="Arial"/>
                        <w:color w:val="808080"/>
                        <w:sz w:val="14"/>
                        <w:szCs w:val="14"/>
                      </w:rPr>
                      <w:t xml:space="preserve">: </w:t>
                    </w:r>
                    <w:r>
                      <w:rPr>
                        <w:rFonts w:ascii="Arial" w:hAnsi="Arial" w:cs="Arial"/>
                        <w:color w:val="808080"/>
                        <w:sz w:val="14"/>
                        <w:szCs w:val="14"/>
                      </w:rPr>
                      <w:t>14 2</w:t>
                    </w:r>
                    <w:r w:rsidR="00686470">
                      <w:rPr>
                        <w:rFonts w:ascii="Arial" w:hAnsi="Arial" w:cs="Arial"/>
                        <w:color w:val="808080"/>
                        <w:sz w:val="14"/>
                        <w:szCs w:val="14"/>
                      </w:rPr>
                      <w:t>37 469</w:t>
                    </w:r>
                    <w:r>
                      <w:rPr>
                        <w:rFonts w:ascii="Arial" w:hAnsi="Arial" w:cs="Arial"/>
                        <w:color w:val="808080"/>
                        <w:sz w:val="14"/>
                        <w:szCs w:val="14"/>
                      </w:rPr>
                      <w:t xml:space="preserve"> 000,00 zł</w:t>
                    </w:r>
                  </w:p>
                  <w:p w:rsidR="00A21EA9" w:rsidRPr="00640017" w:rsidRDefault="00A21EA9" w:rsidP="00B57DE2">
                    <w:pPr>
                      <w:pBdr>
                        <w:top w:val="single" w:sz="4" w:space="1" w:color="auto"/>
                      </w:pBdr>
                      <w:spacing w:before="60"/>
                      <w:jc w:val="center"/>
                      <w:rPr>
                        <w:rFonts w:ascii="Arial" w:hAnsi="Arial" w:cs="Arial"/>
                        <w:color w:val="808080"/>
                        <w:sz w:val="14"/>
                        <w:szCs w:val="14"/>
                      </w:rPr>
                    </w:pP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70" w:rsidRDefault="006864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8BB" w:rsidRDefault="008A48BB">
      <w:r>
        <w:separator/>
      </w:r>
    </w:p>
  </w:footnote>
  <w:footnote w:type="continuationSeparator" w:id="0">
    <w:p w:rsidR="008A48BB" w:rsidRDefault="008A4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70" w:rsidRDefault="0068647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70" w:rsidRDefault="0068647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470" w:rsidRDefault="0068647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4E01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7B71390"/>
    <w:multiLevelType w:val="hybridMultilevel"/>
    <w:tmpl w:val="71EA8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B4D3282"/>
    <w:multiLevelType w:val="hybridMultilevel"/>
    <w:tmpl w:val="A3604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AA6"/>
    <w:rsid w:val="000032E9"/>
    <w:rsid w:val="00004244"/>
    <w:rsid w:val="0000512D"/>
    <w:rsid w:val="0000772A"/>
    <w:rsid w:val="00010CA2"/>
    <w:rsid w:val="00014763"/>
    <w:rsid w:val="0001576E"/>
    <w:rsid w:val="00015B1B"/>
    <w:rsid w:val="000268E5"/>
    <w:rsid w:val="000373B3"/>
    <w:rsid w:val="00040D09"/>
    <w:rsid w:val="0004271C"/>
    <w:rsid w:val="00042CB8"/>
    <w:rsid w:val="00045F27"/>
    <w:rsid w:val="00067A88"/>
    <w:rsid w:val="00067E08"/>
    <w:rsid w:val="00071C8F"/>
    <w:rsid w:val="00075890"/>
    <w:rsid w:val="00077024"/>
    <w:rsid w:val="000808CF"/>
    <w:rsid w:val="0008739E"/>
    <w:rsid w:val="00092F51"/>
    <w:rsid w:val="00096C82"/>
    <w:rsid w:val="000A1F0E"/>
    <w:rsid w:val="000A4B6E"/>
    <w:rsid w:val="000A5BD8"/>
    <w:rsid w:val="000A65CC"/>
    <w:rsid w:val="000A6B1F"/>
    <w:rsid w:val="000C522C"/>
    <w:rsid w:val="000C5D0B"/>
    <w:rsid w:val="000C7305"/>
    <w:rsid w:val="000D04FE"/>
    <w:rsid w:val="000D07EF"/>
    <w:rsid w:val="000D1638"/>
    <w:rsid w:val="000D5460"/>
    <w:rsid w:val="000E7503"/>
    <w:rsid w:val="000E760C"/>
    <w:rsid w:val="000F28AD"/>
    <w:rsid w:val="000F3781"/>
    <w:rsid w:val="001101D7"/>
    <w:rsid w:val="001239DB"/>
    <w:rsid w:val="00133E05"/>
    <w:rsid w:val="00134DF0"/>
    <w:rsid w:val="00135CAA"/>
    <w:rsid w:val="001476CC"/>
    <w:rsid w:val="0016009F"/>
    <w:rsid w:val="001659A7"/>
    <w:rsid w:val="00165A70"/>
    <w:rsid w:val="00185629"/>
    <w:rsid w:val="0018577E"/>
    <w:rsid w:val="001B324F"/>
    <w:rsid w:val="001B5A4C"/>
    <w:rsid w:val="002056B4"/>
    <w:rsid w:val="0021104C"/>
    <w:rsid w:val="002252E2"/>
    <w:rsid w:val="002335F0"/>
    <w:rsid w:val="002451F6"/>
    <w:rsid w:val="00246265"/>
    <w:rsid w:val="00246960"/>
    <w:rsid w:val="00246E05"/>
    <w:rsid w:val="00250CDF"/>
    <w:rsid w:val="0025176F"/>
    <w:rsid w:val="00256617"/>
    <w:rsid w:val="002702C1"/>
    <w:rsid w:val="00280CC9"/>
    <w:rsid w:val="0028530F"/>
    <w:rsid w:val="00285B89"/>
    <w:rsid w:val="002948DC"/>
    <w:rsid w:val="002A1AF5"/>
    <w:rsid w:val="002A26AD"/>
    <w:rsid w:val="002B4356"/>
    <w:rsid w:val="002B6411"/>
    <w:rsid w:val="002B6EA3"/>
    <w:rsid w:val="002D2C7E"/>
    <w:rsid w:val="002E0F62"/>
    <w:rsid w:val="002E3FF0"/>
    <w:rsid w:val="002E4F99"/>
    <w:rsid w:val="00300BCD"/>
    <w:rsid w:val="003046AB"/>
    <w:rsid w:val="00310992"/>
    <w:rsid w:val="00321EA4"/>
    <w:rsid w:val="00332CC8"/>
    <w:rsid w:val="00332E0C"/>
    <w:rsid w:val="00334750"/>
    <w:rsid w:val="00355C5A"/>
    <w:rsid w:val="0036145D"/>
    <w:rsid w:val="0036705F"/>
    <w:rsid w:val="00367594"/>
    <w:rsid w:val="003738B7"/>
    <w:rsid w:val="00373CA9"/>
    <w:rsid w:val="00375DF2"/>
    <w:rsid w:val="00384670"/>
    <w:rsid w:val="00385D81"/>
    <w:rsid w:val="00392C88"/>
    <w:rsid w:val="003A6284"/>
    <w:rsid w:val="003B4D4B"/>
    <w:rsid w:val="003C15BF"/>
    <w:rsid w:val="003C220A"/>
    <w:rsid w:val="003D030C"/>
    <w:rsid w:val="003F1529"/>
    <w:rsid w:val="003F4E05"/>
    <w:rsid w:val="003F7C16"/>
    <w:rsid w:val="00405419"/>
    <w:rsid w:val="0040546D"/>
    <w:rsid w:val="0040613D"/>
    <w:rsid w:val="00411E3B"/>
    <w:rsid w:val="004143F6"/>
    <w:rsid w:val="00416EC2"/>
    <w:rsid w:val="00456E68"/>
    <w:rsid w:val="00461C93"/>
    <w:rsid w:val="004641F5"/>
    <w:rsid w:val="00480475"/>
    <w:rsid w:val="00482546"/>
    <w:rsid w:val="00486614"/>
    <w:rsid w:val="00497CD5"/>
    <w:rsid w:val="004A008A"/>
    <w:rsid w:val="004B184C"/>
    <w:rsid w:val="004B3F76"/>
    <w:rsid w:val="004B4263"/>
    <w:rsid w:val="004B43AD"/>
    <w:rsid w:val="004B4CBF"/>
    <w:rsid w:val="004C73AB"/>
    <w:rsid w:val="004D601C"/>
    <w:rsid w:val="004F5F7F"/>
    <w:rsid w:val="004F6927"/>
    <w:rsid w:val="00507008"/>
    <w:rsid w:val="00510D99"/>
    <w:rsid w:val="005120D0"/>
    <w:rsid w:val="005162DA"/>
    <w:rsid w:val="0053051A"/>
    <w:rsid w:val="0053435D"/>
    <w:rsid w:val="005356E0"/>
    <w:rsid w:val="005368ED"/>
    <w:rsid w:val="005377AC"/>
    <w:rsid w:val="00537BBC"/>
    <w:rsid w:val="00541D46"/>
    <w:rsid w:val="00542A76"/>
    <w:rsid w:val="00543C14"/>
    <w:rsid w:val="00550D66"/>
    <w:rsid w:val="00552FB0"/>
    <w:rsid w:val="005541F0"/>
    <w:rsid w:val="00564761"/>
    <w:rsid w:val="00566C29"/>
    <w:rsid w:val="00574106"/>
    <w:rsid w:val="00574E25"/>
    <w:rsid w:val="00583892"/>
    <w:rsid w:val="00584060"/>
    <w:rsid w:val="0059137A"/>
    <w:rsid w:val="005915A0"/>
    <w:rsid w:val="00591BA7"/>
    <w:rsid w:val="00595F02"/>
    <w:rsid w:val="005A2791"/>
    <w:rsid w:val="005A3818"/>
    <w:rsid w:val="005A4322"/>
    <w:rsid w:val="005B1392"/>
    <w:rsid w:val="005B293F"/>
    <w:rsid w:val="005C3099"/>
    <w:rsid w:val="005C3F5F"/>
    <w:rsid w:val="005C481E"/>
    <w:rsid w:val="005D1F58"/>
    <w:rsid w:val="005D56B9"/>
    <w:rsid w:val="005D7E12"/>
    <w:rsid w:val="005E1008"/>
    <w:rsid w:val="005E6955"/>
    <w:rsid w:val="005E7ABB"/>
    <w:rsid w:val="00600A7B"/>
    <w:rsid w:val="00604E73"/>
    <w:rsid w:val="00607A72"/>
    <w:rsid w:val="00611904"/>
    <w:rsid w:val="0061359E"/>
    <w:rsid w:val="00614A21"/>
    <w:rsid w:val="00627E90"/>
    <w:rsid w:val="006360F4"/>
    <w:rsid w:val="00637D04"/>
    <w:rsid w:val="00637E7D"/>
    <w:rsid w:val="00640F31"/>
    <w:rsid w:val="00677EAB"/>
    <w:rsid w:val="0068132F"/>
    <w:rsid w:val="00685CFA"/>
    <w:rsid w:val="00686470"/>
    <w:rsid w:val="0069509C"/>
    <w:rsid w:val="00695CFB"/>
    <w:rsid w:val="006A24D5"/>
    <w:rsid w:val="006C199C"/>
    <w:rsid w:val="006C2745"/>
    <w:rsid w:val="006C5CA2"/>
    <w:rsid w:val="006D1C85"/>
    <w:rsid w:val="006E5B9F"/>
    <w:rsid w:val="006F612E"/>
    <w:rsid w:val="0070042C"/>
    <w:rsid w:val="0070317D"/>
    <w:rsid w:val="007040CE"/>
    <w:rsid w:val="0070619E"/>
    <w:rsid w:val="00724168"/>
    <w:rsid w:val="00724EC3"/>
    <w:rsid w:val="00725546"/>
    <w:rsid w:val="007360CD"/>
    <w:rsid w:val="00745F47"/>
    <w:rsid w:val="00747180"/>
    <w:rsid w:val="007517DB"/>
    <w:rsid w:val="0075389A"/>
    <w:rsid w:val="007616D4"/>
    <w:rsid w:val="00767012"/>
    <w:rsid w:val="00767DFF"/>
    <w:rsid w:val="007715DC"/>
    <w:rsid w:val="00781020"/>
    <w:rsid w:val="0078145E"/>
    <w:rsid w:val="00784A35"/>
    <w:rsid w:val="00787F63"/>
    <w:rsid w:val="00790ECC"/>
    <w:rsid w:val="00790FB7"/>
    <w:rsid w:val="007978E9"/>
    <w:rsid w:val="00797B1F"/>
    <w:rsid w:val="007A1DD2"/>
    <w:rsid w:val="007A22A7"/>
    <w:rsid w:val="007A234E"/>
    <w:rsid w:val="007B634A"/>
    <w:rsid w:val="007D37F0"/>
    <w:rsid w:val="007D4624"/>
    <w:rsid w:val="007E39D4"/>
    <w:rsid w:val="007F4285"/>
    <w:rsid w:val="00805D1E"/>
    <w:rsid w:val="0080624B"/>
    <w:rsid w:val="00817FB7"/>
    <w:rsid w:val="008278E4"/>
    <w:rsid w:val="008343EC"/>
    <w:rsid w:val="00851436"/>
    <w:rsid w:val="0086431B"/>
    <w:rsid w:val="00870F82"/>
    <w:rsid w:val="00873880"/>
    <w:rsid w:val="00877538"/>
    <w:rsid w:val="00882E4F"/>
    <w:rsid w:val="008844A5"/>
    <w:rsid w:val="0089217A"/>
    <w:rsid w:val="00894FC8"/>
    <w:rsid w:val="00896086"/>
    <w:rsid w:val="008A018C"/>
    <w:rsid w:val="008A038A"/>
    <w:rsid w:val="008A1AE5"/>
    <w:rsid w:val="008A48BB"/>
    <w:rsid w:val="008C42B2"/>
    <w:rsid w:val="008D2725"/>
    <w:rsid w:val="008D49B6"/>
    <w:rsid w:val="008D6D83"/>
    <w:rsid w:val="008E1875"/>
    <w:rsid w:val="008F3505"/>
    <w:rsid w:val="008F38AC"/>
    <w:rsid w:val="008F67DD"/>
    <w:rsid w:val="008F7F56"/>
    <w:rsid w:val="00910B08"/>
    <w:rsid w:val="009148A5"/>
    <w:rsid w:val="0092004D"/>
    <w:rsid w:val="009234C7"/>
    <w:rsid w:val="009270DF"/>
    <w:rsid w:val="009311A5"/>
    <w:rsid w:val="009412AB"/>
    <w:rsid w:val="0096020D"/>
    <w:rsid w:val="0096422E"/>
    <w:rsid w:val="00975C1A"/>
    <w:rsid w:val="00982B87"/>
    <w:rsid w:val="009956E9"/>
    <w:rsid w:val="009A7758"/>
    <w:rsid w:val="009B24E9"/>
    <w:rsid w:val="009B4D2E"/>
    <w:rsid w:val="009C17F9"/>
    <w:rsid w:val="009D5E13"/>
    <w:rsid w:val="00A06743"/>
    <w:rsid w:val="00A10B5D"/>
    <w:rsid w:val="00A11280"/>
    <w:rsid w:val="00A148F2"/>
    <w:rsid w:val="00A149AB"/>
    <w:rsid w:val="00A14D0D"/>
    <w:rsid w:val="00A15CBA"/>
    <w:rsid w:val="00A21EA9"/>
    <w:rsid w:val="00A26E6E"/>
    <w:rsid w:val="00A32ED2"/>
    <w:rsid w:val="00A36A32"/>
    <w:rsid w:val="00A37312"/>
    <w:rsid w:val="00A440DD"/>
    <w:rsid w:val="00A450C6"/>
    <w:rsid w:val="00A51EFC"/>
    <w:rsid w:val="00A542E1"/>
    <w:rsid w:val="00A67CD4"/>
    <w:rsid w:val="00A76E1C"/>
    <w:rsid w:val="00A77906"/>
    <w:rsid w:val="00A821D0"/>
    <w:rsid w:val="00A87519"/>
    <w:rsid w:val="00A87F23"/>
    <w:rsid w:val="00AA3399"/>
    <w:rsid w:val="00AA6C7C"/>
    <w:rsid w:val="00AB37F0"/>
    <w:rsid w:val="00AB594B"/>
    <w:rsid w:val="00AB6C58"/>
    <w:rsid w:val="00AC2D2A"/>
    <w:rsid w:val="00AC4732"/>
    <w:rsid w:val="00AC554D"/>
    <w:rsid w:val="00AC7614"/>
    <w:rsid w:val="00AE3A94"/>
    <w:rsid w:val="00AF6E5E"/>
    <w:rsid w:val="00B024DD"/>
    <w:rsid w:val="00B02DFF"/>
    <w:rsid w:val="00B03035"/>
    <w:rsid w:val="00B066E9"/>
    <w:rsid w:val="00B0754A"/>
    <w:rsid w:val="00B10D88"/>
    <w:rsid w:val="00B17C41"/>
    <w:rsid w:val="00B340E5"/>
    <w:rsid w:val="00B55DC0"/>
    <w:rsid w:val="00B57DE2"/>
    <w:rsid w:val="00B60B6E"/>
    <w:rsid w:val="00BA69BB"/>
    <w:rsid w:val="00BB2ADC"/>
    <w:rsid w:val="00BB2AFC"/>
    <w:rsid w:val="00BB5B3A"/>
    <w:rsid w:val="00BB7785"/>
    <w:rsid w:val="00BD1C9E"/>
    <w:rsid w:val="00BD2A9F"/>
    <w:rsid w:val="00BD3A67"/>
    <w:rsid w:val="00BD6534"/>
    <w:rsid w:val="00BD7556"/>
    <w:rsid w:val="00BD76F4"/>
    <w:rsid w:val="00BE4159"/>
    <w:rsid w:val="00BF56FC"/>
    <w:rsid w:val="00C02ABA"/>
    <w:rsid w:val="00C02CE1"/>
    <w:rsid w:val="00C07687"/>
    <w:rsid w:val="00C117BC"/>
    <w:rsid w:val="00C15533"/>
    <w:rsid w:val="00C226F1"/>
    <w:rsid w:val="00C26D94"/>
    <w:rsid w:val="00C522E6"/>
    <w:rsid w:val="00C55BD1"/>
    <w:rsid w:val="00C60154"/>
    <w:rsid w:val="00C729CB"/>
    <w:rsid w:val="00C762C1"/>
    <w:rsid w:val="00C87112"/>
    <w:rsid w:val="00C9177C"/>
    <w:rsid w:val="00C92CED"/>
    <w:rsid w:val="00C9716E"/>
    <w:rsid w:val="00CA356E"/>
    <w:rsid w:val="00CA431D"/>
    <w:rsid w:val="00CA48C3"/>
    <w:rsid w:val="00CA5EA5"/>
    <w:rsid w:val="00CA6133"/>
    <w:rsid w:val="00CB7E7F"/>
    <w:rsid w:val="00CC516D"/>
    <w:rsid w:val="00CC6762"/>
    <w:rsid w:val="00CC7658"/>
    <w:rsid w:val="00CD07BB"/>
    <w:rsid w:val="00CE11A0"/>
    <w:rsid w:val="00CE1559"/>
    <w:rsid w:val="00CE250C"/>
    <w:rsid w:val="00CF1163"/>
    <w:rsid w:val="00D02F0B"/>
    <w:rsid w:val="00D03198"/>
    <w:rsid w:val="00D063C5"/>
    <w:rsid w:val="00D1089C"/>
    <w:rsid w:val="00D130A6"/>
    <w:rsid w:val="00D24008"/>
    <w:rsid w:val="00D356F4"/>
    <w:rsid w:val="00D369B5"/>
    <w:rsid w:val="00D51F91"/>
    <w:rsid w:val="00D56DB6"/>
    <w:rsid w:val="00D61FD8"/>
    <w:rsid w:val="00D66D67"/>
    <w:rsid w:val="00D72716"/>
    <w:rsid w:val="00D74A47"/>
    <w:rsid w:val="00D8233F"/>
    <w:rsid w:val="00D953E6"/>
    <w:rsid w:val="00D960DE"/>
    <w:rsid w:val="00DA5619"/>
    <w:rsid w:val="00DA5AE0"/>
    <w:rsid w:val="00DB62C4"/>
    <w:rsid w:val="00DC2F33"/>
    <w:rsid w:val="00DC6CD2"/>
    <w:rsid w:val="00DD0F37"/>
    <w:rsid w:val="00DD1217"/>
    <w:rsid w:val="00DD40D9"/>
    <w:rsid w:val="00DE130C"/>
    <w:rsid w:val="00DE19AF"/>
    <w:rsid w:val="00DE2227"/>
    <w:rsid w:val="00DF2C32"/>
    <w:rsid w:val="00E041E5"/>
    <w:rsid w:val="00E060F5"/>
    <w:rsid w:val="00E13E56"/>
    <w:rsid w:val="00E15B77"/>
    <w:rsid w:val="00E20FA5"/>
    <w:rsid w:val="00E21F19"/>
    <w:rsid w:val="00E31925"/>
    <w:rsid w:val="00E32864"/>
    <w:rsid w:val="00E7000C"/>
    <w:rsid w:val="00E71A3B"/>
    <w:rsid w:val="00E7326D"/>
    <w:rsid w:val="00E7727A"/>
    <w:rsid w:val="00E814CA"/>
    <w:rsid w:val="00E921A8"/>
    <w:rsid w:val="00E9415D"/>
    <w:rsid w:val="00EA7AD6"/>
    <w:rsid w:val="00EB2C7D"/>
    <w:rsid w:val="00EB750D"/>
    <w:rsid w:val="00EC1CE1"/>
    <w:rsid w:val="00EC2FAA"/>
    <w:rsid w:val="00ED1330"/>
    <w:rsid w:val="00ED3F7E"/>
    <w:rsid w:val="00ED4790"/>
    <w:rsid w:val="00EE5EE5"/>
    <w:rsid w:val="00EF3464"/>
    <w:rsid w:val="00F17E24"/>
    <w:rsid w:val="00F207B9"/>
    <w:rsid w:val="00F27C20"/>
    <w:rsid w:val="00F36F85"/>
    <w:rsid w:val="00F37C03"/>
    <w:rsid w:val="00F41BDA"/>
    <w:rsid w:val="00F41C8F"/>
    <w:rsid w:val="00F541F6"/>
    <w:rsid w:val="00F576EB"/>
    <w:rsid w:val="00F6317A"/>
    <w:rsid w:val="00F67BFE"/>
    <w:rsid w:val="00F76AA6"/>
    <w:rsid w:val="00F77A2D"/>
    <w:rsid w:val="00F81F72"/>
    <w:rsid w:val="00F832BE"/>
    <w:rsid w:val="00F86154"/>
    <w:rsid w:val="00F95491"/>
    <w:rsid w:val="00FA7888"/>
    <w:rsid w:val="00FC14A4"/>
    <w:rsid w:val="00FC64CF"/>
    <w:rsid w:val="00FD6AB4"/>
    <w:rsid w:val="00FE3510"/>
    <w:rsid w:val="00FE6A9A"/>
    <w:rsid w:val="00FE7AA4"/>
    <w:rsid w:val="00FF091B"/>
    <w:rsid w:val="00FF3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6AA6"/>
    <w:rPr>
      <w:sz w:val="22"/>
      <w:szCs w:val="22"/>
      <w:lang w:eastAsia="en-US"/>
    </w:rPr>
  </w:style>
  <w:style w:type="paragraph" w:styleId="Nagwek1">
    <w:name w:val="heading 1"/>
    <w:basedOn w:val="Normalny"/>
    <w:link w:val="Nagwek1Znak"/>
    <w:uiPriority w:val="9"/>
    <w:qFormat/>
    <w:rsid w:val="00F76AA6"/>
    <w:pPr>
      <w:outlineLvl w:val="0"/>
    </w:pPr>
    <w:rPr>
      <w:rFonts w:ascii="Times New Roman" w:eastAsia="Times New Roman" w:hAnsi="Times New Roman"/>
      <w:b/>
      <w:bCs/>
      <w:kern w:val="36"/>
      <w:sz w:val="25"/>
      <w:szCs w:val="25"/>
      <w:lang w:eastAsia="pl-PL"/>
    </w:rPr>
  </w:style>
  <w:style w:type="paragraph" w:styleId="Nagwek2">
    <w:name w:val="heading 2"/>
    <w:basedOn w:val="Normalny"/>
    <w:link w:val="Nagwek2Znak"/>
    <w:uiPriority w:val="9"/>
    <w:qFormat/>
    <w:rsid w:val="00F76AA6"/>
    <w:pPr>
      <w:outlineLvl w:val="1"/>
    </w:pPr>
    <w:rPr>
      <w:rFonts w:ascii="Times New Roman" w:eastAsia="Times New Roman" w:hAnsi="Times New Roman"/>
      <w:b/>
      <w:bCs/>
      <w:sz w:val="25"/>
      <w:szCs w:val="25"/>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F76AA6"/>
    <w:rPr>
      <w:color w:val="0000FF"/>
      <w:u w:val="single"/>
    </w:rPr>
  </w:style>
  <w:style w:type="paragraph" w:styleId="Stopka">
    <w:name w:val="footer"/>
    <w:basedOn w:val="Normalny"/>
    <w:link w:val="StopkaZnak"/>
    <w:uiPriority w:val="99"/>
    <w:unhideWhenUsed/>
    <w:rsid w:val="00F76AA6"/>
    <w:pPr>
      <w:tabs>
        <w:tab w:val="center" w:pos="4536"/>
        <w:tab w:val="right" w:pos="9072"/>
      </w:tabs>
    </w:pPr>
  </w:style>
  <w:style w:type="character" w:customStyle="1" w:styleId="StopkaZnak">
    <w:name w:val="Stopka Znak"/>
    <w:link w:val="Stopka"/>
    <w:uiPriority w:val="99"/>
    <w:rsid w:val="00F76AA6"/>
    <w:rPr>
      <w:rFonts w:ascii="Calibri" w:eastAsia="Calibri" w:hAnsi="Calibri" w:cs="Times New Roman"/>
    </w:rPr>
  </w:style>
  <w:style w:type="paragraph" w:styleId="Zwykytekst">
    <w:name w:val="Plain Text"/>
    <w:basedOn w:val="Normalny"/>
    <w:link w:val="ZwykytekstZnak"/>
    <w:uiPriority w:val="99"/>
    <w:unhideWhenUsed/>
    <w:rsid w:val="00F76AA6"/>
    <w:rPr>
      <w:rFonts w:ascii="Consolas" w:hAnsi="Consolas"/>
      <w:sz w:val="21"/>
      <w:szCs w:val="21"/>
    </w:rPr>
  </w:style>
  <w:style w:type="character" w:customStyle="1" w:styleId="ZwykytekstZnak">
    <w:name w:val="Zwykły tekst Znak"/>
    <w:link w:val="Zwykytekst"/>
    <w:uiPriority w:val="99"/>
    <w:rsid w:val="00F76AA6"/>
    <w:rPr>
      <w:rFonts w:ascii="Consolas" w:hAnsi="Consolas"/>
      <w:sz w:val="21"/>
      <w:szCs w:val="21"/>
    </w:rPr>
  </w:style>
  <w:style w:type="paragraph" w:styleId="Tekstdymka">
    <w:name w:val="Balloon Text"/>
    <w:basedOn w:val="Normalny"/>
    <w:link w:val="TekstdymkaZnak"/>
    <w:uiPriority w:val="99"/>
    <w:semiHidden/>
    <w:unhideWhenUsed/>
    <w:rsid w:val="00F76AA6"/>
    <w:rPr>
      <w:rFonts w:ascii="Tahoma" w:hAnsi="Tahoma" w:cs="Tahoma"/>
      <w:sz w:val="16"/>
      <w:szCs w:val="16"/>
    </w:rPr>
  </w:style>
  <w:style w:type="character" w:customStyle="1" w:styleId="TekstdymkaZnak">
    <w:name w:val="Tekst dymka Znak"/>
    <w:link w:val="Tekstdymka"/>
    <w:uiPriority w:val="99"/>
    <w:semiHidden/>
    <w:rsid w:val="00F76AA6"/>
    <w:rPr>
      <w:rFonts w:ascii="Tahoma" w:eastAsia="Calibri" w:hAnsi="Tahoma" w:cs="Tahoma"/>
      <w:sz w:val="16"/>
      <w:szCs w:val="16"/>
    </w:rPr>
  </w:style>
  <w:style w:type="character" w:customStyle="1" w:styleId="Nagwek1Znak">
    <w:name w:val="Nagłówek 1 Znak"/>
    <w:link w:val="Nagwek1"/>
    <w:uiPriority w:val="9"/>
    <w:rsid w:val="00F76AA6"/>
    <w:rPr>
      <w:rFonts w:ascii="Times New Roman" w:eastAsia="Times New Roman" w:hAnsi="Times New Roman" w:cs="Times New Roman"/>
      <w:b/>
      <w:bCs/>
      <w:kern w:val="36"/>
      <w:sz w:val="25"/>
      <w:szCs w:val="25"/>
      <w:lang w:eastAsia="pl-PL"/>
    </w:rPr>
  </w:style>
  <w:style w:type="character" w:customStyle="1" w:styleId="Nagwek2Znak">
    <w:name w:val="Nagłówek 2 Znak"/>
    <w:link w:val="Nagwek2"/>
    <w:uiPriority w:val="9"/>
    <w:rsid w:val="00F76AA6"/>
    <w:rPr>
      <w:rFonts w:ascii="Times New Roman" w:eastAsia="Times New Roman" w:hAnsi="Times New Roman" w:cs="Times New Roman"/>
      <w:b/>
      <w:bCs/>
      <w:sz w:val="25"/>
      <w:szCs w:val="25"/>
      <w:lang w:eastAsia="pl-PL"/>
    </w:rPr>
  </w:style>
  <w:style w:type="paragraph" w:styleId="NormalnyWeb">
    <w:name w:val="Normal (Web)"/>
    <w:basedOn w:val="Normalny"/>
    <w:uiPriority w:val="99"/>
    <w:semiHidden/>
    <w:unhideWhenUsed/>
    <w:rsid w:val="00F76AA6"/>
    <w:rPr>
      <w:rFonts w:ascii="Times New Roman" w:eastAsia="Times New Roman" w:hAnsi="Times New Roman"/>
      <w:sz w:val="24"/>
      <w:szCs w:val="24"/>
      <w:lang w:eastAsia="pl-PL"/>
    </w:rPr>
  </w:style>
  <w:style w:type="paragraph" w:customStyle="1" w:styleId="align-right">
    <w:name w:val="align-right"/>
    <w:basedOn w:val="Normalny"/>
    <w:rsid w:val="00F76AA6"/>
    <w:pPr>
      <w:jc w:val="right"/>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256617"/>
    <w:rPr>
      <w:sz w:val="16"/>
      <w:szCs w:val="16"/>
    </w:rPr>
  </w:style>
  <w:style w:type="paragraph" w:styleId="Tekstkomentarza">
    <w:name w:val="annotation text"/>
    <w:basedOn w:val="Normalny"/>
    <w:link w:val="TekstkomentarzaZnak"/>
    <w:uiPriority w:val="99"/>
    <w:semiHidden/>
    <w:unhideWhenUsed/>
    <w:rsid w:val="00256617"/>
    <w:rPr>
      <w:sz w:val="20"/>
      <w:szCs w:val="20"/>
    </w:rPr>
  </w:style>
  <w:style w:type="character" w:customStyle="1" w:styleId="TekstkomentarzaZnak">
    <w:name w:val="Tekst komentarza Znak"/>
    <w:link w:val="Tekstkomentarza"/>
    <w:uiPriority w:val="99"/>
    <w:semiHidden/>
    <w:rsid w:val="00256617"/>
    <w:rPr>
      <w:lang w:eastAsia="en-US"/>
    </w:rPr>
  </w:style>
  <w:style w:type="paragraph" w:styleId="Tematkomentarza">
    <w:name w:val="annotation subject"/>
    <w:basedOn w:val="Tekstkomentarza"/>
    <w:next w:val="Tekstkomentarza"/>
    <w:link w:val="TematkomentarzaZnak"/>
    <w:uiPriority w:val="99"/>
    <w:semiHidden/>
    <w:unhideWhenUsed/>
    <w:rsid w:val="00256617"/>
    <w:rPr>
      <w:b/>
      <w:bCs/>
    </w:rPr>
  </w:style>
  <w:style w:type="character" w:customStyle="1" w:styleId="TematkomentarzaZnak">
    <w:name w:val="Temat komentarza Znak"/>
    <w:link w:val="Tematkomentarza"/>
    <w:uiPriority w:val="99"/>
    <w:semiHidden/>
    <w:rsid w:val="00256617"/>
    <w:rPr>
      <w:b/>
      <w:bCs/>
      <w:lang w:eastAsia="en-US"/>
    </w:rPr>
  </w:style>
  <w:style w:type="paragraph" w:styleId="Nagwek">
    <w:name w:val="header"/>
    <w:basedOn w:val="Normalny"/>
    <w:link w:val="NagwekZnak"/>
    <w:uiPriority w:val="99"/>
    <w:unhideWhenUsed/>
    <w:rsid w:val="00767DFF"/>
    <w:pPr>
      <w:tabs>
        <w:tab w:val="center" w:pos="4536"/>
        <w:tab w:val="right" w:pos="9072"/>
      </w:tabs>
    </w:pPr>
  </w:style>
  <w:style w:type="character" w:customStyle="1" w:styleId="NagwekZnak">
    <w:name w:val="Nagłówek Znak"/>
    <w:link w:val="Nagwek"/>
    <w:uiPriority w:val="99"/>
    <w:rsid w:val="00767DFF"/>
    <w:rPr>
      <w:sz w:val="22"/>
      <w:szCs w:val="22"/>
      <w:lang w:eastAsia="en-US"/>
    </w:rPr>
  </w:style>
  <w:style w:type="paragraph" w:customStyle="1" w:styleId="Kolorowecieniowanieakcent11">
    <w:name w:val="Kolorowe cieniowanie — akcent 11"/>
    <w:hidden/>
    <w:uiPriority w:val="71"/>
    <w:rsid w:val="0040546D"/>
    <w:rPr>
      <w:sz w:val="22"/>
      <w:szCs w:val="22"/>
      <w:lang w:eastAsia="en-US"/>
    </w:rPr>
  </w:style>
  <w:style w:type="paragraph" w:styleId="Akapitzlist">
    <w:name w:val="List Paragraph"/>
    <w:basedOn w:val="Normalny"/>
    <w:uiPriority w:val="34"/>
    <w:qFormat/>
    <w:rsid w:val="00010CA2"/>
    <w:pPr>
      <w:spacing w:after="200" w:line="276" w:lineRule="auto"/>
      <w:ind w:left="720"/>
      <w:contextualSpacing/>
    </w:pPr>
    <w:rPr>
      <w:rFonts w:asciiTheme="minorHAnsi" w:eastAsiaTheme="minorHAnsi" w:hAnsiTheme="minorHAnsi" w:cstheme="minorBidi"/>
    </w:rPr>
  </w:style>
  <w:style w:type="character" w:customStyle="1" w:styleId="apple-converted-space">
    <w:name w:val="apple-converted-space"/>
    <w:basedOn w:val="Domylnaczcionkaakapitu"/>
    <w:rsid w:val="00D063C5"/>
  </w:style>
  <w:style w:type="character" w:customStyle="1" w:styleId="Hyperlink0">
    <w:name w:val="Hyperlink.0"/>
    <w:basedOn w:val="Domylnaczcionkaakapitu"/>
    <w:rsid w:val="00CA5EA5"/>
    <w:rPr>
      <w:rFonts w:ascii="Arial" w:eastAsia="Arial" w:hAnsi="Arial" w:cs="Arial"/>
      <w:color w:val="0000FF"/>
      <w:u w:val="single" w:color="0000FF"/>
    </w:rPr>
  </w:style>
  <w:style w:type="paragraph" w:styleId="Bezodstpw">
    <w:name w:val="No Spacing"/>
    <w:link w:val="BezodstpwZnak"/>
    <w:uiPriority w:val="1"/>
    <w:qFormat/>
    <w:rsid w:val="0075389A"/>
    <w:rPr>
      <w:rFonts w:asciiTheme="minorHAnsi" w:eastAsiaTheme="minorHAnsi" w:hAnsiTheme="minorHAnsi" w:cstheme="minorBidi"/>
      <w:sz w:val="22"/>
      <w:szCs w:val="22"/>
      <w:lang w:eastAsia="en-US"/>
    </w:rPr>
  </w:style>
  <w:style w:type="character" w:customStyle="1" w:styleId="BezodstpwZnak">
    <w:name w:val="Bez odstępów Znak"/>
    <w:basedOn w:val="Domylnaczcionkaakapitu"/>
    <w:link w:val="Bezodstpw"/>
    <w:uiPriority w:val="1"/>
    <w:rsid w:val="0075389A"/>
    <w:rPr>
      <w:rFonts w:asciiTheme="minorHAnsi" w:eastAsiaTheme="minorHAnsi" w:hAnsiTheme="minorHAnsi" w:cstheme="minorBidi"/>
      <w:sz w:val="22"/>
      <w:szCs w:val="22"/>
      <w:lang w:eastAsia="en-US"/>
    </w:rPr>
  </w:style>
  <w:style w:type="character" w:styleId="Pogrubienie">
    <w:name w:val="Strong"/>
    <w:basedOn w:val="Domylnaczcionkaakapitu"/>
    <w:uiPriority w:val="22"/>
    <w:qFormat/>
    <w:rsid w:val="002E4F99"/>
    <w:rPr>
      <w:b/>
      <w:bCs/>
    </w:rPr>
  </w:style>
  <w:style w:type="paragraph" w:styleId="Tekstprzypisudolnego">
    <w:name w:val="footnote text"/>
    <w:basedOn w:val="Normalny"/>
    <w:link w:val="TekstprzypisudolnegoZnak"/>
    <w:uiPriority w:val="99"/>
    <w:semiHidden/>
    <w:unhideWhenUsed/>
    <w:rsid w:val="000A1F0E"/>
    <w:rPr>
      <w:sz w:val="20"/>
      <w:szCs w:val="20"/>
    </w:rPr>
  </w:style>
  <w:style w:type="character" w:customStyle="1" w:styleId="TekstprzypisudolnegoZnak">
    <w:name w:val="Tekst przypisu dolnego Znak"/>
    <w:basedOn w:val="Domylnaczcionkaakapitu"/>
    <w:link w:val="Tekstprzypisudolnego"/>
    <w:uiPriority w:val="99"/>
    <w:semiHidden/>
    <w:rsid w:val="000A1F0E"/>
    <w:rPr>
      <w:lang w:eastAsia="en-US"/>
    </w:rPr>
  </w:style>
  <w:style w:type="character" w:styleId="Odwoanieprzypisudolnego">
    <w:name w:val="footnote reference"/>
    <w:basedOn w:val="Domylnaczcionkaakapitu"/>
    <w:uiPriority w:val="99"/>
    <w:semiHidden/>
    <w:unhideWhenUsed/>
    <w:rsid w:val="000A1F0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76AA6"/>
    <w:rPr>
      <w:sz w:val="22"/>
      <w:szCs w:val="22"/>
      <w:lang w:eastAsia="en-US"/>
    </w:rPr>
  </w:style>
  <w:style w:type="paragraph" w:styleId="Nagwek1">
    <w:name w:val="heading 1"/>
    <w:basedOn w:val="Normalny"/>
    <w:link w:val="Nagwek1Znak"/>
    <w:uiPriority w:val="9"/>
    <w:qFormat/>
    <w:rsid w:val="00F76AA6"/>
    <w:pPr>
      <w:outlineLvl w:val="0"/>
    </w:pPr>
    <w:rPr>
      <w:rFonts w:ascii="Times New Roman" w:eastAsia="Times New Roman" w:hAnsi="Times New Roman"/>
      <w:b/>
      <w:bCs/>
      <w:kern w:val="36"/>
      <w:sz w:val="25"/>
      <w:szCs w:val="25"/>
      <w:lang w:eastAsia="pl-PL"/>
    </w:rPr>
  </w:style>
  <w:style w:type="paragraph" w:styleId="Nagwek2">
    <w:name w:val="heading 2"/>
    <w:basedOn w:val="Normalny"/>
    <w:link w:val="Nagwek2Znak"/>
    <w:uiPriority w:val="9"/>
    <w:qFormat/>
    <w:rsid w:val="00F76AA6"/>
    <w:pPr>
      <w:outlineLvl w:val="1"/>
    </w:pPr>
    <w:rPr>
      <w:rFonts w:ascii="Times New Roman" w:eastAsia="Times New Roman" w:hAnsi="Times New Roman"/>
      <w:b/>
      <w:bCs/>
      <w:sz w:val="25"/>
      <w:szCs w:val="25"/>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F76AA6"/>
    <w:rPr>
      <w:color w:val="0000FF"/>
      <w:u w:val="single"/>
    </w:rPr>
  </w:style>
  <w:style w:type="paragraph" w:styleId="Stopka">
    <w:name w:val="footer"/>
    <w:basedOn w:val="Normalny"/>
    <w:link w:val="StopkaZnak"/>
    <w:uiPriority w:val="99"/>
    <w:unhideWhenUsed/>
    <w:rsid w:val="00F76AA6"/>
    <w:pPr>
      <w:tabs>
        <w:tab w:val="center" w:pos="4536"/>
        <w:tab w:val="right" w:pos="9072"/>
      </w:tabs>
    </w:pPr>
  </w:style>
  <w:style w:type="character" w:customStyle="1" w:styleId="StopkaZnak">
    <w:name w:val="Stopka Znak"/>
    <w:link w:val="Stopka"/>
    <w:uiPriority w:val="99"/>
    <w:rsid w:val="00F76AA6"/>
    <w:rPr>
      <w:rFonts w:ascii="Calibri" w:eastAsia="Calibri" w:hAnsi="Calibri" w:cs="Times New Roman"/>
    </w:rPr>
  </w:style>
  <w:style w:type="paragraph" w:styleId="Zwykytekst">
    <w:name w:val="Plain Text"/>
    <w:basedOn w:val="Normalny"/>
    <w:link w:val="ZwykytekstZnak"/>
    <w:uiPriority w:val="99"/>
    <w:unhideWhenUsed/>
    <w:rsid w:val="00F76AA6"/>
    <w:rPr>
      <w:rFonts w:ascii="Consolas" w:hAnsi="Consolas"/>
      <w:sz w:val="21"/>
      <w:szCs w:val="21"/>
    </w:rPr>
  </w:style>
  <w:style w:type="character" w:customStyle="1" w:styleId="ZwykytekstZnak">
    <w:name w:val="Zwykły tekst Znak"/>
    <w:link w:val="Zwykytekst"/>
    <w:uiPriority w:val="99"/>
    <w:rsid w:val="00F76AA6"/>
    <w:rPr>
      <w:rFonts w:ascii="Consolas" w:hAnsi="Consolas"/>
      <w:sz w:val="21"/>
      <w:szCs w:val="21"/>
    </w:rPr>
  </w:style>
  <w:style w:type="paragraph" w:styleId="Tekstdymka">
    <w:name w:val="Balloon Text"/>
    <w:basedOn w:val="Normalny"/>
    <w:link w:val="TekstdymkaZnak"/>
    <w:uiPriority w:val="99"/>
    <w:semiHidden/>
    <w:unhideWhenUsed/>
    <w:rsid w:val="00F76AA6"/>
    <w:rPr>
      <w:rFonts w:ascii="Tahoma" w:hAnsi="Tahoma" w:cs="Tahoma"/>
      <w:sz w:val="16"/>
      <w:szCs w:val="16"/>
    </w:rPr>
  </w:style>
  <w:style w:type="character" w:customStyle="1" w:styleId="TekstdymkaZnak">
    <w:name w:val="Tekst dymka Znak"/>
    <w:link w:val="Tekstdymka"/>
    <w:uiPriority w:val="99"/>
    <w:semiHidden/>
    <w:rsid w:val="00F76AA6"/>
    <w:rPr>
      <w:rFonts w:ascii="Tahoma" w:eastAsia="Calibri" w:hAnsi="Tahoma" w:cs="Tahoma"/>
      <w:sz w:val="16"/>
      <w:szCs w:val="16"/>
    </w:rPr>
  </w:style>
  <w:style w:type="character" w:customStyle="1" w:styleId="Nagwek1Znak">
    <w:name w:val="Nagłówek 1 Znak"/>
    <w:link w:val="Nagwek1"/>
    <w:uiPriority w:val="9"/>
    <w:rsid w:val="00F76AA6"/>
    <w:rPr>
      <w:rFonts w:ascii="Times New Roman" w:eastAsia="Times New Roman" w:hAnsi="Times New Roman" w:cs="Times New Roman"/>
      <w:b/>
      <w:bCs/>
      <w:kern w:val="36"/>
      <w:sz w:val="25"/>
      <w:szCs w:val="25"/>
      <w:lang w:eastAsia="pl-PL"/>
    </w:rPr>
  </w:style>
  <w:style w:type="character" w:customStyle="1" w:styleId="Nagwek2Znak">
    <w:name w:val="Nagłówek 2 Znak"/>
    <w:link w:val="Nagwek2"/>
    <w:uiPriority w:val="9"/>
    <w:rsid w:val="00F76AA6"/>
    <w:rPr>
      <w:rFonts w:ascii="Times New Roman" w:eastAsia="Times New Roman" w:hAnsi="Times New Roman" w:cs="Times New Roman"/>
      <w:b/>
      <w:bCs/>
      <w:sz w:val="25"/>
      <w:szCs w:val="25"/>
      <w:lang w:eastAsia="pl-PL"/>
    </w:rPr>
  </w:style>
  <w:style w:type="paragraph" w:styleId="NormalnyWeb">
    <w:name w:val="Normal (Web)"/>
    <w:basedOn w:val="Normalny"/>
    <w:uiPriority w:val="99"/>
    <w:semiHidden/>
    <w:unhideWhenUsed/>
    <w:rsid w:val="00F76AA6"/>
    <w:rPr>
      <w:rFonts w:ascii="Times New Roman" w:eastAsia="Times New Roman" w:hAnsi="Times New Roman"/>
      <w:sz w:val="24"/>
      <w:szCs w:val="24"/>
      <w:lang w:eastAsia="pl-PL"/>
    </w:rPr>
  </w:style>
  <w:style w:type="paragraph" w:customStyle="1" w:styleId="align-right">
    <w:name w:val="align-right"/>
    <w:basedOn w:val="Normalny"/>
    <w:rsid w:val="00F76AA6"/>
    <w:pPr>
      <w:jc w:val="right"/>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256617"/>
    <w:rPr>
      <w:sz w:val="16"/>
      <w:szCs w:val="16"/>
    </w:rPr>
  </w:style>
  <w:style w:type="paragraph" w:styleId="Tekstkomentarza">
    <w:name w:val="annotation text"/>
    <w:basedOn w:val="Normalny"/>
    <w:link w:val="TekstkomentarzaZnak"/>
    <w:uiPriority w:val="99"/>
    <w:semiHidden/>
    <w:unhideWhenUsed/>
    <w:rsid w:val="00256617"/>
    <w:rPr>
      <w:sz w:val="20"/>
      <w:szCs w:val="20"/>
    </w:rPr>
  </w:style>
  <w:style w:type="character" w:customStyle="1" w:styleId="TekstkomentarzaZnak">
    <w:name w:val="Tekst komentarza Znak"/>
    <w:link w:val="Tekstkomentarza"/>
    <w:uiPriority w:val="99"/>
    <w:semiHidden/>
    <w:rsid w:val="00256617"/>
    <w:rPr>
      <w:lang w:eastAsia="en-US"/>
    </w:rPr>
  </w:style>
  <w:style w:type="paragraph" w:styleId="Tematkomentarza">
    <w:name w:val="annotation subject"/>
    <w:basedOn w:val="Tekstkomentarza"/>
    <w:next w:val="Tekstkomentarza"/>
    <w:link w:val="TematkomentarzaZnak"/>
    <w:uiPriority w:val="99"/>
    <w:semiHidden/>
    <w:unhideWhenUsed/>
    <w:rsid w:val="00256617"/>
    <w:rPr>
      <w:b/>
      <w:bCs/>
    </w:rPr>
  </w:style>
  <w:style w:type="character" w:customStyle="1" w:styleId="TematkomentarzaZnak">
    <w:name w:val="Temat komentarza Znak"/>
    <w:link w:val="Tematkomentarza"/>
    <w:uiPriority w:val="99"/>
    <w:semiHidden/>
    <w:rsid w:val="00256617"/>
    <w:rPr>
      <w:b/>
      <w:bCs/>
      <w:lang w:eastAsia="en-US"/>
    </w:rPr>
  </w:style>
  <w:style w:type="paragraph" w:styleId="Nagwek">
    <w:name w:val="header"/>
    <w:basedOn w:val="Normalny"/>
    <w:link w:val="NagwekZnak"/>
    <w:uiPriority w:val="99"/>
    <w:unhideWhenUsed/>
    <w:rsid w:val="00767DFF"/>
    <w:pPr>
      <w:tabs>
        <w:tab w:val="center" w:pos="4536"/>
        <w:tab w:val="right" w:pos="9072"/>
      </w:tabs>
    </w:pPr>
  </w:style>
  <w:style w:type="character" w:customStyle="1" w:styleId="NagwekZnak">
    <w:name w:val="Nagłówek Znak"/>
    <w:link w:val="Nagwek"/>
    <w:uiPriority w:val="99"/>
    <w:rsid w:val="00767DFF"/>
    <w:rPr>
      <w:sz w:val="22"/>
      <w:szCs w:val="22"/>
      <w:lang w:eastAsia="en-US"/>
    </w:rPr>
  </w:style>
  <w:style w:type="paragraph" w:customStyle="1" w:styleId="Kolorowecieniowanieakcent11">
    <w:name w:val="Kolorowe cieniowanie — akcent 11"/>
    <w:hidden/>
    <w:uiPriority w:val="71"/>
    <w:rsid w:val="0040546D"/>
    <w:rPr>
      <w:sz w:val="22"/>
      <w:szCs w:val="22"/>
      <w:lang w:eastAsia="en-US"/>
    </w:rPr>
  </w:style>
  <w:style w:type="paragraph" w:styleId="Akapitzlist">
    <w:name w:val="List Paragraph"/>
    <w:basedOn w:val="Normalny"/>
    <w:uiPriority w:val="34"/>
    <w:qFormat/>
    <w:rsid w:val="00010CA2"/>
    <w:pPr>
      <w:spacing w:after="200" w:line="276" w:lineRule="auto"/>
      <w:ind w:left="720"/>
      <w:contextualSpacing/>
    </w:pPr>
    <w:rPr>
      <w:rFonts w:asciiTheme="minorHAnsi" w:eastAsiaTheme="minorHAnsi" w:hAnsiTheme="minorHAnsi" w:cstheme="minorBidi"/>
    </w:rPr>
  </w:style>
  <w:style w:type="character" w:customStyle="1" w:styleId="apple-converted-space">
    <w:name w:val="apple-converted-space"/>
    <w:basedOn w:val="Domylnaczcionkaakapitu"/>
    <w:rsid w:val="00D063C5"/>
  </w:style>
  <w:style w:type="character" w:customStyle="1" w:styleId="Hyperlink0">
    <w:name w:val="Hyperlink.0"/>
    <w:basedOn w:val="Domylnaczcionkaakapitu"/>
    <w:rsid w:val="00CA5EA5"/>
    <w:rPr>
      <w:rFonts w:ascii="Arial" w:eastAsia="Arial" w:hAnsi="Arial" w:cs="Arial"/>
      <w:color w:val="0000FF"/>
      <w:u w:val="single" w:color="0000FF"/>
    </w:rPr>
  </w:style>
  <w:style w:type="paragraph" w:styleId="Bezodstpw">
    <w:name w:val="No Spacing"/>
    <w:link w:val="BezodstpwZnak"/>
    <w:uiPriority w:val="1"/>
    <w:qFormat/>
    <w:rsid w:val="0075389A"/>
    <w:rPr>
      <w:rFonts w:asciiTheme="minorHAnsi" w:eastAsiaTheme="minorHAnsi" w:hAnsiTheme="minorHAnsi" w:cstheme="minorBidi"/>
      <w:sz w:val="22"/>
      <w:szCs w:val="22"/>
      <w:lang w:eastAsia="en-US"/>
    </w:rPr>
  </w:style>
  <w:style w:type="character" w:customStyle="1" w:styleId="BezodstpwZnak">
    <w:name w:val="Bez odstępów Znak"/>
    <w:basedOn w:val="Domylnaczcionkaakapitu"/>
    <w:link w:val="Bezodstpw"/>
    <w:uiPriority w:val="1"/>
    <w:rsid w:val="0075389A"/>
    <w:rPr>
      <w:rFonts w:asciiTheme="minorHAnsi" w:eastAsiaTheme="minorHAnsi" w:hAnsiTheme="minorHAnsi" w:cstheme="minorBidi"/>
      <w:sz w:val="22"/>
      <w:szCs w:val="22"/>
      <w:lang w:eastAsia="en-US"/>
    </w:rPr>
  </w:style>
  <w:style w:type="character" w:styleId="Pogrubienie">
    <w:name w:val="Strong"/>
    <w:basedOn w:val="Domylnaczcionkaakapitu"/>
    <w:uiPriority w:val="22"/>
    <w:qFormat/>
    <w:rsid w:val="002E4F99"/>
    <w:rPr>
      <w:b/>
      <w:bCs/>
    </w:rPr>
  </w:style>
  <w:style w:type="paragraph" w:styleId="Tekstprzypisudolnego">
    <w:name w:val="footnote text"/>
    <w:basedOn w:val="Normalny"/>
    <w:link w:val="TekstprzypisudolnegoZnak"/>
    <w:uiPriority w:val="99"/>
    <w:semiHidden/>
    <w:unhideWhenUsed/>
    <w:rsid w:val="000A1F0E"/>
    <w:rPr>
      <w:sz w:val="20"/>
      <w:szCs w:val="20"/>
    </w:rPr>
  </w:style>
  <w:style w:type="character" w:customStyle="1" w:styleId="TekstprzypisudolnegoZnak">
    <w:name w:val="Tekst przypisu dolnego Znak"/>
    <w:basedOn w:val="Domylnaczcionkaakapitu"/>
    <w:link w:val="Tekstprzypisudolnego"/>
    <w:uiPriority w:val="99"/>
    <w:semiHidden/>
    <w:rsid w:val="000A1F0E"/>
    <w:rPr>
      <w:lang w:eastAsia="en-US"/>
    </w:rPr>
  </w:style>
  <w:style w:type="character" w:styleId="Odwoanieprzypisudolnego">
    <w:name w:val="footnote reference"/>
    <w:basedOn w:val="Domylnaczcionkaakapitu"/>
    <w:uiPriority w:val="99"/>
    <w:semiHidden/>
    <w:unhideWhenUsed/>
    <w:rsid w:val="000A1F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2134">
      <w:bodyDiv w:val="1"/>
      <w:marLeft w:val="0"/>
      <w:marRight w:val="0"/>
      <w:marTop w:val="0"/>
      <w:marBottom w:val="0"/>
      <w:divBdr>
        <w:top w:val="none" w:sz="0" w:space="0" w:color="auto"/>
        <w:left w:val="none" w:sz="0" w:space="0" w:color="auto"/>
        <w:bottom w:val="none" w:sz="0" w:space="0" w:color="auto"/>
        <w:right w:val="none" w:sz="0" w:space="0" w:color="auto"/>
      </w:divBdr>
    </w:div>
    <w:div w:id="58484714">
      <w:bodyDiv w:val="1"/>
      <w:marLeft w:val="0"/>
      <w:marRight w:val="0"/>
      <w:marTop w:val="0"/>
      <w:marBottom w:val="0"/>
      <w:divBdr>
        <w:top w:val="none" w:sz="0" w:space="0" w:color="auto"/>
        <w:left w:val="none" w:sz="0" w:space="0" w:color="auto"/>
        <w:bottom w:val="none" w:sz="0" w:space="0" w:color="auto"/>
        <w:right w:val="none" w:sz="0" w:space="0" w:color="auto"/>
      </w:divBdr>
      <w:divsChild>
        <w:div w:id="815880592">
          <w:marLeft w:val="0"/>
          <w:marRight w:val="0"/>
          <w:marTop w:val="0"/>
          <w:marBottom w:val="0"/>
          <w:divBdr>
            <w:top w:val="none" w:sz="0" w:space="0" w:color="auto"/>
            <w:left w:val="none" w:sz="0" w:space="0" w:color="auto"/>
            <w:bottom w:val="none" w:sz="0" w:space="0" w:color="auto"/>
            <w:right w:val="none" w:sz="0" w:space="0" w:color="auto"/>
          </w:divBdr>
        </w:div>
        <w:div w:id="352389930">
          <w:marLeft w:val="0"/>
          <w:marRight w:val="0"/>
          <w:marTop w:val="0"/>
          <w:marBottom w:val="0"/>
          <w:divBdr>
            <w:top w:val="none" w:sz="0" w:space="0" w:color="auto"/>
            <w:left w:val="none" w:sz="0" w:space="0" w:color="auto"/>
            <w:bottom w:val="none" w:sz="0" w:space="0" w:color="auto"/>
            <w:right w:val="none" w:sz="0" w:space="0" w:color="auto"/>
          </w:divBdr>
        </w:div>
      </w:divsChild>
    </w:div>
    <w:div w:id="569315839">
      <w:bodyDiv w:val="1"/>
      <w:marLeft w:val="0"/>
      <w:marRight w:val="0"/>
      <w:marTop w:val="0"/>
      <w:marBottom w:val="0"/>
      <w:divBdr>
        <w:top w:val="none" w:sz="0" w:space="0" w:color="auto"/>
        <w:left w:val="none" w:sz="0" w:space="0" w:color="auto"/>
        <w:bottom w:val="none" w:sz="0" w:space="0" w:color="auto"/>
        <w:right w:val="none" w:sz="0" w:space="0" w:color="auto"/>
      </w:divBdr>
    </w:div>
    <w:div w:id="848759775">
      <w:bodyDiv w:val="1"/>
      <w:marLeft w:val="0"/>
      <w:marRight w:val="0"/>
      <w:marTop w:val="0"/>
      <w:marBottom w:val="0"/>
      <w:divBdr>
        <w:top w:val="none" w:sz="0" w:space="0" w:color="auto"/>
        <w:left w:val="none" w:sz="0" w:space="0" w:color="auto"/>
        <w:bottom w:val="none" w:sz="0" w:space="0" w:color="auto"/>
        <w:right w:val="none" w:sz="0" w:space="0" w:color="auto"/>
      </w:divBdr>
    </w:div>
    <w:div w:id="863788594">
      <w:bodyDiv w:val="1"/>
      <w:marLeft w:val="0"/>
      <w:marRight w:val="0"/>
      <w:marTop w:val="0"/>
      <w:marBottom w:val="0"/>
      <w:divBdr>
        <w:top w:val="none" w:sz="0" w:space="0" w:color="auto"/>
        <w:left w:val="none" w:sz="0" w:space="0" w:color="auto"/>
        <w:bottom w:val="none" w:sz="0" w:space="0" w:color="auto"/>
        <w:right w:val="none" w:sz="0" w:space="0" w:color="auto"/>
      </w:divBdr>
    </w:div>
    <w:div w:id="865143426">
      <w:bodyDiv w:val="1"/>
      <w:marLeft w:val="0"/>
      <w:marRight w:val="0"/>
      <w:marTop w:val="0"/>
      <w:marBottom w:val="0"/>
      <w:divBdr>
        <w:top w:val="none" w:sz="0" w:space="0" w:color="auto"/>
        <w:left w:val="none" w:sz="0" w:space="0" w:color="auto"/>
        <w:bottom w:val="none" w:sz="0" w:space="0" w:color="auto"/>
        <w:right w:val="none" w:sz="0" w:space="0" w:color="auto"/>
      </w:divBdr>
    </w:div>
    <w:div w:id="1094864218">
      <w:bodyDiv w:val="1"/>
      <w:marLeft w:val="0"/>
      <w:marRight w:val="0"/>
      <w:marTop w:val="0"/>
      <w:marBottom w:val="0"/>
      <w:divBdr>
        <w:top w:val="none" w:sz="0" w:space="0" w:color="auto"/>
        <w:left w:val="none" w:sz="0" w:space="0" w:color="auto"/>
        <w:bottom w:val="none" w:sz="0" w:space="0" w:color="auto"/>
        <w:right w:val="none" w:sz="0" w:space="0" w:color="auto"/>
      </w:divBdr>
    </w:div>
    <w:div w:id="1206061630">
      <w:bodyDiv w:val="1"/>
      <w:marLeft w:val="0"/>
      <w:marRight w:val="0"/>
      <w:marTop w:val="0"/>
      <w:marBottom w:val="0"/>
      <w:divBdr>
        <w:top w:val="none" w:sz="0" w:space="0" w:color="auto"/>
        <w:left w:val="none" w:sz="0" w:space="0" w:color="auto"/>
        <w:bottom w:val="none" w:sz="0" w:space="0" w:color="auto"/>
        <w:right w:val="none" w:sz="0" w:space="0" w:color="auto"/>
      </w:divBdr>
      <w:divsChild>
        <w:div w:id="309361844">
          <w:marLeft w:val="0"/>
          <w:marRight w:val="0"/>
          <w:marTop w:val="0"/>
          <w:marBottom w:val="0"/>
          <w:divBdr>
            <w:top w:val="none" w:sz="0" w:space="0" w:color="auto"/>
            <w:left w:val="none" w:sz="0" w:space="0" w:color="auto"/>
            <w:bottom w:val="none" w:sz="0" w:space="0" w:color="auto"/>
            <w:right w:val="none" w:sz="0" w:space="0" w:color="auto"/>
          </w:divBdr>
        </w:div>
        <w:div w:id="539126267">
          <w:marLeft w:val="0"/>
          <w:marRight w:val="0"/>
          <w:marTop w:val="0"/>
          <w:marBottom w:val="0"/>
          <w:divBdr>
            <w:top w:val="none" w:sz="0" w:space="0" w:color="auto"/>
            <w:left w:val="none" w:sz="0" w:space="0" w:color="auto"/>
            <w:bottom w:val="none" w:sz="0" w:space="0" w:color="auto"/>
            <w:right w:val="none" w:sz="0" w:space="0" w:color="auto"/>
          </w:divBdr>
        </w:div>
        <w:div w:id="2095474903">
          <w:marLeft w:val="0"/>
          <w:marRight w:val="0"/>
          <w:marTop w:val="0"/>
          <w:marBottom w:val="0"/>
          <w:divBdr>
            <w:top w:val="none" w:sz="0" w:space="0" w:color="auto"/>
            <w:left w:val="none" w:sz="0" w:space="0" w:color="auto"/>
            <w:bottom w:val="none" w:sz="0" w:space="0" w:color="auto"/>
            <w:right w:val="none" w:sz="0" w:space="0" w:color="auto"/>
          </w:divBdr>
        </w:div>
        <w:div w:id="442726750">
          <w:marLeft w:val="0"/>
          <w:marRight w:val="0"/>
          <w:marTop w:val="0"/>
          <w:marBottom w:val="0"/>
          <w:divBdr>
            <w:top w:val="none" w:sz="0" w:space="0" w:color="auto"/>
            <w:left w:val="none" w:sz="0" w:space="0" w:color="auto"/>
            <w:bottom w:val="none" w:sz="0" w:space="0" w:color="auto"/>
            <w:right w:val="none" w:sz="0" w:space="0" w:color="auto"/>
          </w:divBdr>
        </w:div>
      </w:divsChild>
    </w:div>
    <w:div w:id="1346325723">
      <w:bodyDiv w:val="1"/>
      <w:marLeft w:val="0"/>
      <w:marRight w:val="0"/>
      <w:marTop w:val="0"/>
      <w:marBottom w:val="0"/>
      <w:divBdr>
        <w:top w:val="none" w:sz="0" w:space="0" w:color="auto"/>
        <w:left w:val="none" w:sz="0" w:space="0" w:color="auto"/>
        <w:bottom w:val="none" w:sz="0" w:space="0" w:color="auto"/>
        <w:right w:val="none" w:sz="0" w:space="0" w:color="auto"/>
      </w:divBdr>
    </w:div>
    <w:div w:id="1361274709">
      <w:bodyDiv w:val="1"/>
      <w:marLeft w:val="0"/>
      <w:marRight w:val="0"/>
      <w:marTop w:val="0"/>
      <w:marBottom w:val="0"/>
      <w:divBdr>
        <w:top w:val="none" w:sz="0" w:space="0" w:color="auto"/>
        <w:left w:val="none" w:sz="0" w:space="0" w:color="auto"/>
        <w:bottom w:val="none" w:sz="0" w:space="0" w:color="auto"/>
        <w:right w:val="none" w:sz="0" w:space="0" w:color="auto"/>
      </w:divBdr>
    </w:div>
    <w:div w:id="1783721828">
      <w:bodyDiv w:val="1"/>
      <w:marLeft w:val="0"/>
      <w:marRight w:val="0"/>
      <w:marTop w:val="0"/>
      <w:marBottom w:val="0"/>
      <w:divBdr>
        <w:top w:val="none" w:sz="0" w:space="0" w:color="auto"/>
        <w:left w:val="none" w:sz="0" w:space="0" w:color="auto"/>
        <w:bottom w:val="none" w:sz="0" w:space="0" w:color="auto"/>
        <w:right w:val="none" w:sz="0" w:space="0" w:color="auto"/>
      </w:divBdr>
      <w:divsChild>
        <w:div w:id="1730570210">
          <w:marLeft w:val="0"/>
          <w:marRight w:val="0"/>
          <w:marTop w:val="0"/>
          <w:marBottom w:val="0"/>
          <w:divBdr>
            <w:top w:val="none" w:sz="0" w:space="0" w:color="auto"/>
            <w:left w:val="none" w:sz="0" w:space="0" w:color="auto"/>
            <w:bottom w:val="none" w:sz="0" w:space="0" w:color="auto"/>
            <w:right w:val="none" w:sz="0" w:space="0" w:color="auto"/>
          </w:divBdr>
          <w:divsChild>
            <w:div w:id="778992161">
              <w:marLeft w:val="0"/>
              <w:marRight w:val="0"/>
              <w:marTop w:val="0"/>
              <w:marBottom w:val="0"/>
              <w:divBdr>
                <w:top w:val="none" w:sz="0" w:space="0" w:color="auto"/>
                <w:left w:val="none" w:sz="0" w:space="0" w:color="auto"/>
                <w:bottom w:val="none" w:sz="0" w:space="0" w:color="auto"/>
                <w:right w:val="none" w:sz="0" w:space="0" w:color="auto"/>
              </w:divBdr>
              <w:divsChild>
                <w:div w:id="122962503">
                  <w:marLeft w:val="0"/>
                  <w:marRight w:val="0"/>
                  <w:marTop w:val="0"/>
                  <w:marBottom w:val="0"/>
                  <w:divBdr>
                    <w:top w:val="none" w:sz="0" w:space="0" w:color="auto"/>
                    <w:left w:val="none" w:sz="0" w:space="0" w:color="auto"/>
                    <w:bottom w:val="none" w:sz="0" w:space="0" w:color="auto"/>
                    <w:right w:val="none" w:sz="0" w:space="0" w:color="auto"/>
                  </w:divBdr>
                  <w:divsChild>
                    <w:div w:id="472407237">
                      <w:marLeft w:val="0"/>
                      <w:marRight w:val="0"/>
                      <w:marTop w:val="0"/>
                      <w:marBottom w:val="0"/>
                      <w:divBdr>
                        <w:top w:val="none" w:sz="0" w:space="0" w:color="auto"/>
                        <w:left w:val="none" w:sz="0" w:space="0" w:color="auto"/>
                        <w:bottom w:val="none" w:sz="0" w:space="0" w:color="auto"/>
                        <w:right w:val="none" w:sz="0" w:space="0" w:color="auto"/>
                      </w:divBdr>
                      <w:divsChild>
                        <w:div w:id="214630464">
                          <w:marLeft w:val="0"/>
                          <w:marRight w:val="0"/>
                          <w:marTop w:val="0"/>
                          <w:marBottom w:val="0"/>
                          <w:divBdr>
                            <w:top w:val="none" w:sz="0" w:space="0" w:color="auto"/>
                            <w:left w:val="none" w:sz="0" w:space="0" w:color="auto"/>
                            <w:bottom w:val="none" w:sz="0" w:space="0" w:color="auto"/>
                            <w:right w:val="none" w:sz="0" w:space="0" w:color="auto"/>
                          </w:divBdr>
                          <w:divsChild>
                            <w:div w:id="368070448">
                              <w:marLeft w:val="0"/>
                              <w:marRight w:val="0"/>
                              <w:marTop w:val="0"/>
                              <w:marBottom w:val="0"/>
                              <w:divBdr>
                                <w:top w:val="none" w:sz="0" w:space="0" w:color="auto"/>
                                <w:left w:val="none" w:sz="0" w:space="0" w:color="auto"/>
                                <w:bottom w:val="none" w:sz="0" w:space="0" w:color="auto"/>
                                <w:right w:val="none" w:sz="0" w:space="0" w:color="auto"/>
                              </w:divBdr>
                              <w:divsChild>
                                <w:div w:id="980236259">
                                  <w:marLeft w:val="0"/>
                                  <w:marRight w:val="0"/>
                                  <w:marTop w:val="0"/>
                                  <w:marBottom w:val="0"/>
                                  <w:divBdr>
                                    <w:top w:val="none" w:sz="0" w:space="0" w:color="auto"/>
                                    <w:left w:val="none" w:sz="0" w:space="0" w:color="auto"/>
                                    <w:bottom w:val="none" w:sz="0" w:space="0" w:color="auto"/>
                                    <w:right w:val="none" w:sz="0" w:space="0" w:color="auto"/>
                                  </w:divBdr>
                                  <w:divsChild>
                                    <w:div w:id="1582762630">
                                      <w:marLeft w:val="0"/>
                                      <w:marRight w:val="0"/>
                                      <w:marTop w:val="0"/>
                                      <w:marBottom w:val="0"/>
                                      <w:divBdr>
                                        <w:top w:val="none" w:sz="0" w:space="0" w:color="auto"/>
                                        <w:left w:val="none" w:sz="0" w:space="0" w:color="auto"/>
                                        <w:bottom w:val="none" w:sz="0" w:space="0" w:color="auto"/>
                                        <w:right w:val="none" w:sz="0" w:space="0" w:color="auto"/>
                                      </w:divBdr>
                                      <w:divsChild>
                                        <w:div w:id="169375044">
                                          <w:marLeft w:val="0"/>
                                          <w:marRight w:val="0"/>
                                          <w:marTop w:val="0"/>
                                          <w:marBottom w:val="0"/>
                                          <w:divBdr>
                                            <w:top w:val="none" w:sz="0" w:space="0" w:color="auto"/>
                                            <w:left w:val="none" w:sz="0" w:space="0" w:color="auto"/>
                                            <w:bottom w:val="none" w:sz="0" w:space="0" w:color="auto"/>
                                            <w:right w:val="none" w:sz="0" w:space="0" w:color="auto"/>
                                          </w:divBdr>
                                        </w:div>
                                        <w:div w:id="272057718">
                                          <w:marLeft w:val="0"/>
                                          <w:marRight w:val="0"/>
                                          <w:marTop w:val="0"/>
                                          <w:marBottom w:val="0"/>
                                          <w:divBdr>
                                            <w:top w:val="none" w:sz="0" w:space="0" w:color="auto"/>
                                            <w:left w:val="none" w:sz="0" w:space="0" w:color="auto"/>
                                            <w:bottom w:val="none" w:sz="0" w:space="0" w:color="auto"/>
                                            <w:right w:val="none" w:sz="0" w:space="0" w:color="auto"/>
                                          </w:divBdr>
                                        </w:div>
                                        <w:div w:id="844632065">
                                          <w:marLeft w:val="0"/>
                                          <w:marRight w:val="0"/>
                                          <w:marTop w:val="0"/>
                                          <w:marBottom w:val="0"/>
                                          <w:divBdr>
                                            <w:top w:val="none" w:sz="0" w:space="0" w:color="auto"/>
                                            <w:left w:val="none" w:sz="0" w:space="0" w:color="auto"/>
                                            <w:bottom w:val="none" w:sz="0" w:space="0" w:color="auto"/>
                                            <w:right w:val="none" w:sz="0" w:space="0" w:color="auto"/>
                                          </w:divBdr>
                                        </w:div>
                                        <w:div w:id="1318071920">
                                          <w:marLeft w:val="0"/>
                                          <w:marRight w:val="0"/>
                                          <w:marTop w:val="0"/>
                                          <w:marBottom w:val="0"/>
                                          <w:divBdr>
                                            <w:top w:val="none" w:sz="0" w:space="0" w:color="auto"/>
                                            <w:left w:val="none" w:sz="0" w:space="0" w:color="auto"/>
                                            <w:bottom w:val="none" w:sz="0" w:space="0" w:color="auto"/>
                                            <w:right w:val="none" w:sz="0" w:space="0" w:color="auto"/>
                                          </w:divBdr>
                                          <w:divsChild>
                                            <w:div w:id="19665387">
                                              <w:marLeft w:val="0"/>
                                              <w:marRight w:val="0"/>
                                              <w:marTop w:val="0"/>
                                              <w:marBottom w:val="0"/>
                                              <w:divBdr>
                                                <w:top w:val="none" w:sz="0" w:space="0" w:color="auto"/>
                                                <w:left w:val="none" w:sz="0" w:space="0" w:color="auto"/>
                                                <w:bottom w:val="none" w:sz="0" w:space="0" w:color="auto"/>
                                                <w:right w:val="none" w:sz="0" w:space="0" w:color="auto"/>
                                              </w:divBdr>
                                            </w:div>
                                            <w:div w:id="1793817097">
                                              <w:marLeft w:val="0"/>
                                              <w:marRight w:val="0"/>
                                              <w:marTop w:val="0"/>
                                              <w:marBottom w:val="0"/>
                                              <w:divBdr>
                                                <w:top w:val="none" w:sz="0" w:space="0" w:color="auto"/>
                                                <w:left w:val="none" w:sz="0" w:space="0" w:color="auto"/>
                                                <w:bottom w:val="none" w:sz="0" w:space="0" w:color="auto"/>
                                                <w:right w:val="none" w:sz="0" w:space="0" w:color="auto"/>
                                              </w:divBdr>
                                            </w:div>
                                          </w:divsChild>
                                        </w:div>
                                        <w:div w:id="1671180649">
                                          <w:marLeft w:val="0"/>
                                          <w:marRight w:val="0"/>
                                          <w:marTop w:val="0"/>
                                          <w:marBottom w:val="0"/>
                                          <w:divBdr>
                                            <w:top w:val="none" w:sz="0" w:space="0" w:color="auto"/>
                                            <w:left w:val="none" w:sz="0" w:space="0" w:color="auto"/>
                                            <w:bottom w:val="none" w:sz="0" w:space="0" w:color="auto"/>
                                            <w:right w:val="none" w:sz="0" w:space="0" w:color="auto"/>
                                          </w:divBdr>
                                        </w:div>
                                        <w:div w:id="1949854691">
                                          <w:marLeft w:val="0"/>
                                          <w:marRight w:val="0"/>
                                          <w:marTop w:val="0"/>
                                          <w:marBottom w:val="0"/>
                                          <w:divBdr>
                                            <w:top w:val="none" w:sz="0" w:space="0" w:color="auto"/>
                                            <w:left w:val="none" w:sz="0" w:space="0" w:color="auto"/>
                                            <w:bottom w:val="none" w:sz="0" w:space="0" w:color="auto"/>
                                            <w:right w:val="none" w:sz="0" w:space="0" w:color="auto"/>
                                          </w:divBdr>
                                          <w:divsChild>
                                            <w:div w:id="2162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5197420">
      <w:bodyDiv w:val="1"/>
      <w:marLeft w:val="0"/>
      <w:marRight w:val="0"/>
      <w:marTop w:val="0"/>
      <w:marBottom w:val="0"/>
      <w:divBdr>
        <w:top w:val="none" w:sz="0" w:space="0" w:color="auto"/>
        <w:left w:val="none" w:sz="0" w:space="0" w:color="auto"/>
        <w:bottom w:val="none" w:sz="0" w:space="0" w:color="auto"/>
        <w:right w:val="none" w:sz="0" w:space="0" w:color="auto"/>
      </w:divBdr>
    </w:div>
    <w:div w:id="1963728077">
      <w:bodyDiv w:val="1"/>
      <w:marLeft w:val="0"/>
      <w:marRight w:val="0"/>
      <w:marTop w:val="0"/>
      <w:marBottom w:val="0"/>
      <w:divBdr>
        <w:top w:val="none" w:sz="0" w:space="0" w:color="auto"/>
        <w:left w:val="none" w:sz="0" w:space="0" w:color="auto"/>
        <w:bottom w:val="none" w:sz="0" w:space="0" w:color="auto"/>
        <w:right w:val="none" w:sz="0" w:space="0" w:color="auto"/>
      </w:divBdr>
      <w:divsChild>
        <w:div w:id="1719814152">
          <w:marLeft w:val="0"/>
          <w:marRight w:val="0"/>
          <w:marTop w:val="0"/>
          <w:marBottom w:val="0"/>
          <w:divBdr>
            <w:top w:val="none" w:sz="0" w:space="0" w:color="auto"/>
            <w:left w:val="none" w:sz="0" w:space="0" w:color="auto"/>
            <w:bottom w:val="none" w:sz="0" w:space="0" w:color="auto"/>
            <w:right w:val="none" w:sz="0" w:space="0" w:color="auto"/>
          </w:divBdr>
        </w:div>
        <w:div w:id="1822116566">
          <w:marLeft w:val="0"/>
          <w:marRight w:val="0"/>
          <w:marTop w:val="0"/>
          <w:marBottom w:val="0"/>
          <w:divBdr>
            <w:top w:val="none" w:sz="0" w:space="0" w:color="auto"/>
            <w:left w:val="none" w:sz="0" w:space="0" w:color="auto"/>
            <w:bottom w:val="none" w:sz="0" w:space="0" w:color="auto"/>
            <w:right w:val="none" w:sz="0" w:space="0" w:color="auto"/>
          </w:divBdr>
        </w:div>
        <w:div w:id="367099225">
          <w:marLeft w:val="0"/>
          <w:marRight w:val="0"/>
          <w:marTop w:val="0"/>
          <w:marBottom w:val="0"/>
          <w:divBdr>
            <w:top w:val="none" w:sz="0" w:space="0" w:color="auto"/>
            <w:left w:val="none" w:sz="0" w:space="0" w:color="auto"/>
            <w:bottom w:val="none" w:sz="0" w:space="0" w:color="auto"/>
            <w:right w:val="none" w:sz="0" w:space="0" w:color="auto"/>
          </w:divBdr>
        </w:div>
        <w:div w:id="214519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roslaw.siemieniec@plk-sa.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0.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rzecznik@plk-sa.p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rzecznik@plk-s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73EB0-4ABD-4301-8D20-4893825E3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565</Words>
  <Characters>3394</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3952</CharactersWithSpaces>
  <SharedDoc>false</SharedDoc>
  <HLinks>
    <vt:vector size="12" baseType="variant">
      <vt:variant>
        <vt:i4>7733264</vt:i4>
      </vt:variant>
      <vt:variant>
        <vt:i4>3</vt:i4>
      </vt:variant>
      <vt:variant>
        <vt:i4>0</vt:i4>
      </vt:variant>
      <vt:variant>
        <vt:i4>5</vt:i4>
      </vt:variant>
      <vt:variant>
        <vt:lpwstr>mailto:rzecznik@plk-sa.pl</vt:lpwstr>
      </vt:variant>
      <vt:variant>
        <vt:lpwstr/>
      </vt:variant>
      <vt:variant>
        <vt:i4>3604603</vt:i4>
      </vt:variant>
      <vt:variant>
        <vt:i4>0</vt:i4>
      </vt:variant>
      <vt:variant>
        <vt:i4>0</vt:i4>
      </vt:variant>
      <vt:variant>
        <vt:i4>5</vt:i4>
      </vt:variant>
      <vt:variant>
        <vt:lpwstr>http://www.bezpieczny-przejazd.pl/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Siemieniec Mirosław</dc:creator>
  <cp:lastModifiedBy>Siemieniec Mirosław</cp:lastModifiedBy>
  <cp:revision>4</cp:revision>
  <cp:lastPrinted>2014-06-16T08:33:00Z</cp:lastPrinted>
  <dcterms:created xsi:type="dcterms:W3CDTF">2014-06-20T11:37:00Z</dcterms:created>
  <dcterms:modified xsi:type="dcterms:W3CDTF">2014-06-20T11:47:00Z</dcterms:modified>
</cp:coreProperties>
</file>