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21080" w14:textId="75D401FA" w:rsidR="001E5B3D" w:rsidRPr="005119BF" w:rsidRDefault="006667F8" w:rsidP="005119BF">
      <w:pPr>
        <w:spacing w:line="300" w:lineRule="auto"/>
        <w:rPr>
          <w:rFonts w:ascii="Calibri Light" w:hAnsi="Calibri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D5612" wp14:editId="73288DC7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2540" r="127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B3A3D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41762966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6D1F15FA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5C9B158C" w14:textId="77777777"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44969445" w14:textId="77777777"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5FC2F0EF" w14:textId="77777777"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54A1E0CE" w14:textId="77777777" w:rsidR="005E0D86" w:rsidRPr="00057079" w:rsidRDefault="005E0D86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613A32D3" w14:textId="77777777" w:rsidR="005E0D86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0BCA963" w14:textId="77777777" w:rsidR="005E0D86" w:rsidRPr="00057079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30BB018C" w14:textId="77777777" w:rsidR="005E0D86" w:rsidRPr="00F20E30" w:rsidRDefault="005E0D86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113735BF" w14:textId="77777777" w:rsidR="005E0D86" w:rsidRPr="00F20E30" w:rsidRDefault="005E0D86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D5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14:paraId="7B7B3A3D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41762966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6D1F15FA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5C9B158C" w14:textId="77777777" w:rsidR="005E0D86" w:rsidRPr="004D6EC9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44969445" w14:textId="77777777"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5FC2F0EF" w14:textId="77777777"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54A1E0CE" w14:textId="77777777" w:rsidR="005E0D86" w:rsidRPr="00057079" w:rsidRDefault="005E0D86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613A32D3" w14:textId="77777777" w:rsidR="005E0D86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10BCA963" w14:textId="77777777" w:rsidR="005E0D86" w:rsidRPr="00057079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30BB018C" w14:textId="77777777" w:rsidR="005E0D86" w:rsidRPr="00F20E30" w:rsidRDefault="005E0D86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113735BF" w14:textId="77777777" w:rsidR="005E0D86" w:rsidRPr="00F20E30" w:rsidRDefault="005E0D86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FDE2F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12EB8931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70FAE7A7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6495DD1D" w14:textId="77777777" w:rsidR="00792035" w:rsidRPr="00180B8D" w:rsidRDefault="00792035" w:rsidP="00CB16AB">
      <w:pPr>
        <w:rPr>
          <w:rFonts w:ascii="Calibri Light" w:hAnsi="Calibri Light" w:cs="Arial"/>
          <w:b/>
          <w:sz w:val="22"/>
        </w:rPr>
      </w:pPr>
    </w:p>
    <w:p w14:paraId="64508DA8" w14:textId="5585E7B7" w:rsidR="005119BF" w:rsidRPr="00072B91" w:rsidRDefault="00AE3C5A" w:rsidP="00072B91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Czersk</w:t>
      </w:r>
      <w:r w:rsidR="005119BF" w:rsidRPr="00072B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15</w:t>
      </w:r>
      <w:r w:rsidR="001A1067" w:rsidRPr="00072B91">
        <w:rPr>
          <w:rFonts w:ascii="Arial" w:hAnsi="Arial" w:cs="Arial"/>
          <w:sz w:val="22"/>
          <w:szCs w:val="22"/>
        </w:rPr>
        <w:t xml:space="preserve"> </w:t>
      </w:r>
      <w:r w:rsidR="007E0171">
        <w:rPr>
          <w:rFonts w:ascii="Arial" w:hAnsi="Arial" w:cs="Arial"/>
          <w:sz w:val="22"/>
          <w:szCs w:val="22"/>
        </w:rPr>
        <w:t>lipca</w:t>
      </w:r>
      <w:r w:rsidR="00072B91" w:rsidRPr="00072B91">
        <w:rPr>
          <w:rFonts w:ascii="Arial" w:hAnsi="Arial" w:cs="Arial"/>
          <w:sz w:val="22"/>
          <w:szCs w:val="22"/>
        </w:rPr>
        <w:t xml:space="preserve"> </w:t>
      </w:r>
      <w:r w:rsidR="0013284F" w:rsidRPr="00072B91">
        <w:rPr>
          <w:rFonts w:ascii="Arial" w:hAnsi="Arial" w:cs="Arial"/>
          <w:sz w:val="22"/>
          <w:szCs w:val="22"/>
        </w:rPr>
        <w:t>2015</w:t>
      </w:r>
      <w:r w:rsidR="00C9079B">
        <w:rPr>
          <w:rFonts w:ascii="Arial" w:hAnsi="Arial" w:cs="Arial"/>
          <w:sz w:val="22"/>
          <w:szCs w:val="22"/>
        </w:rPr>
        <w:t xml:space="preserve"> r.</w:t>
      </w:r>
    </w:p>
    <w:p w14:paraId="015743FF" w14:textId="77777777"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0BD83893" w14:textId="77777777" w:rsidR="009014E2" w:rsidRPr="0016470D" w:rsidRDefault="009014E2" w:rsidP="009014E2">
      <w:pPr>
        <w:spacing w:line="300" w:lineRule="auto"/>
        <w:rPr>
          <w:rFonts w:ascii="Arial" w:eastAsia="Calibri" w:hAnsi="Arial" w:cs="Arial"/>
          <w:sz w:val="22"/>
          <w:szCs w:val="22"/>
        </w:rPr>
      </w:pPr>
      <w:r w:rsidRPr="0016470D">
        <w:rPr>
          <w:rFonts w:ascii="Arial" w:eastAsia="Calibri" w:hAnsi="Arial" w:cs="Arial"/>
          <w:sz w:val="22"/>
          <w:szCs w:val="22"/>
        </w:rPr>
        <w:t xml:space="preserve">INFORMACJA PRASOWA </w:t>
      </w:r>
    </w:p>
    <w:p w14:paraId="00FF15F5" w14:textId="77777777" w:rsidR="009014E2" w:rsidRPr="009014E2" w:rsidRDefault="009014E2" w:rsidP="009014E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4F9F99C" w14:textId="60F8765E" w:rsidR="009014E2" w:rsidRPr="00002D38" w:rsidRDefault="001936F3" w:rsidP="009014E2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Bezpieczniej</w:t>
      </w:r>
      <w:r w:rsidR="00664287">
        <w:rPr>
          <w:rFonts w:ascii="Arial" w:hAnsi="Arial" w:cs="Arial"/>
          <w:b/>
          <w:sz w:val="22"/>
          <w:szCs w:val="22"/>
        </w:rPr>
        <w:t xml:space="preserve"> na przejazdach</w:t>
      </w:r>
      <w:r w:rsidR="00AE3C5A">
        <w:rPr>
          <w:rFonts w:ascii="Arial" w:hAnsi="Arial" w:cs="Arial"/>
          <w:b/>
          <w:sz w:val="22"/>
          <w:szCs w:val="22"/>
        </w:rPr>
        <w:t xml:space="preserve"> </w:t>
      </w:r>
      <w:r w:rsidR="00254B64">
        <w:rPr>
          <w:rFonts w:ascii="Arial" w:hAnsi="Arial" w:cs="Arial"/>
          <w:b/>
          <w:sz w:val="22"/>
          <w:szCs w:val="22"/>
        </w:rPr>
        <w:t xml:space="preserve">kolejowo-drogowych </w:t>
      </w:r>
      <w:r w:rsidR="00AE3C5A">
        <w:rPr>
          <w:rFonts w:ascii="Arial" w:hAnsi="Arial" w:cs="Arial"/>
          <w:b/>
          <w:sz w:val="22"/>
          <w:szCs w:val="22"/>
        </w:rPr>
        <w:t>na Pomorzu</w:t>
      </w:r>
    </w:p>
    <w:p w14:paraId="0A028E61" w14:textId="35B92BCE" w:rsidR="00AE3C5A" w:rsidRDefault="001936F3" w:rsidP="00822575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PKP Polskie Linie Kolejowe S.A. poprawi</w:t>
      </w:r>
      <w:r w:rsidR="00514E66">
        <w:rPr>
          <w:rFonts w:ascii="Arial" w:hAnsi="Arial" w:cs="Arial"/>
          <w:b/>
          <w:sz w:val="22"/>
          <w:szCs w:val="22"/>
        </w:rPr>
        <w:t>ają</w:t>
      </w:r>
      <w:r>
        <w:rPr>
          <w:rFonts w:ascii="Arial" w:hAnsi="Arial" w:cs="Arial"/>
          <w:b/>
          <w:sz w:val="22"/>
          <w:szCs w:val="22"/>
        </w:rPr>
        <w:t xml:space="preserve"> bezpieczeństwo </w:t>
      </w:r>
      <w:r w:rsidR="00AE3C5A">
        <w:rPr>
          <w:rFonts w:ascii="Arial" w:hAnsi="Arial" w:cs="Arial"/>
          <w:b/>
          <w:sz w:val="22"/>
          <w:szCs w:val="22"/>
        </w:rPr>
        <w:t>na 45</w:t>
      </w:r>
      <w:r w:rsidR="002D5F06">
        <w:rPr>
          <w:rFonts w:ascii="Arial" w:hAnsi="Arial" w:cs="Arial"/>
          <w:b/>
          <w:sz w:val="22"/>
          <w:szCs w:val="22"/>
        </w:rPr>
        <w:t> </w:t>
      </w:r>
      <w:r w:rsidR="00AE3C5A">
        <w:rPr>
          <w:rFonts w:ascii="Arial" w:hAnsi="Arial" w:cs="Arial"/>
          <w:b/>
          <w:sz w:val="22"/>
          <w:szCs w:val="22"/>
        </w:rPr>
        <w:t xml:space="preserve">przejazdach kolejowo-drogowych w województwie pomorskim. </w:t>
      </w:r>
      <w:r>
        <w:rPr>
          <w:rFonts w:ascii="Arial" w:hAnsi="Arial" w:cs="Arial"/>
          <w:b/>
          <w:sz w:val="22"/>
          <w:szCs w:val="22"/>
        </w:rPr>
        <w:t xml:space="preserve">Skrzyżowania </w:t>
      </w:r>
      <w:r w:rsidR="00254B64">
        <w:rPr>
          <w:rFonts w:ascii="Arial" w:hAnsi="Arial" w:cs="Arial"/>
          <w:b/>
          <w:sz w:val="22"/>
          <w:szCs w:val="22"/>
        </w:rPr>
        <w:t>linii kolejowych z</w:t>
      </w:r>
      <w:r w:rsidR="00514E66">
        <w:rPr>
          <w:rFonts w:ascii="Arial" w:hAnsi="Arial" w:cs="Arial"/>
          <w:b/>
          <w:sz w:val="22"/>
          <w:szCs w:val="22"/>
        </w:rPr>
        <w:t> </w:t>
      </w:r>
      <w:r w:rsidR="00254B64">
        <w:rPr>
          <w:rFonts w:ascii="Arial" w:hAnsi="Arial" w:cs="Arial"/>
          <w:b/>
          <w:sz w:val="22"/>
          <w:szCs w:val="22"/>
        </w:rPr>
        <w:t xml:space="preserve">drogami </w:t>
      </w:r>
      <w:r>
        <w:rPr>
          <w:rFonts w:ascii="Arial" w:hAnsi="Arial" w:cs="Arial"/>
          <w:b/>
          <w:sz w:val="22"/>
          <w:szCs w:val="22"/>
        </w:rPr>
        <w:t xml:space="preserve">zostaną wyposażone </w:t>
      </w:r>
      <w:r w:rsidRPr="001936F3">
        <w:rPr>
          <w:rFonts w:ascii="Arial" w:hAnsi="Arial" w:cs="Arial"/>
          <w:b/>
          <w:sz w:val="22"/>
          <w:szCs w:val="22"/>
        </w:rPr>
        <w:t>w dodatkowe urządzenia ostrzegawcze lub rogatki.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E3C5A">
        <w:rPr>
          <w:rFonts w:ascii="Arial" w:hAnsi="Arial" w:cs="Arial"/>
          <w:b/>
          <w:sz w:val="22"/>
          <w:szCs w:val="22"/>
        </w:rPr>
        <w:t>To</w:t>
      </w:r>
      <w:r w:rsidR="001D1D77">
        <w:rPr>
          <w:rFonts w:ascii="Arial" w:hAnsi="Arial" w:cs="Arial"/>
          <w:b/>
          <w:sz w:val="22"/>
          <w:szCs w:val="22"/>
        </w:rPr>
        <w:t> </w:t>
      </w:r>
      <w:bookmarkStart w:id="0" w:name="_GoBack"/>
      <w:bookmarkEnd w:id="0"/>
      <w:r w:rsidR="00AE3C5A">
        <w:rPr>
          <w:rFonts w:ascii="Arial" w:hAnsi="Arial" w:cs="Arial"/>
          <w:b/>
          <w:sz w:val="22"/>
          <w:szCs w:val="22"/>
        </w:rPr>
        <w:t xml:space="preserve">część ogólnopolskiego projektu, w ramach którego prace prowadzone są na ponad 300 przejazdach w Polsce. </w:t>
      </w:r>
    </w:p>
    <w:p w14:paraId="04C02C4B" w14:textId="6E8C7701" w:rsidR="001936F3" w:rsidRDefault="001936F3" w:rsidP="004674B6">
      <w:pPr>
        <w:pStyle w:val="align-justify"/>
        <w:spacing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Pierwszy</w:t>
      </w:r>
      <w:r w:rsidR="00C457D8">
        <w:rPr>
          <w:rFonts w:ascii="Arial" w:hAnsi="Arial" w:cs="Arial"/>
          <w:sz w:val="22"/>
          <w:szCs w:val="22"/>
        </w:rPr>
        <w:t xml:space="preserve"> etap projektu </w:t>
      </w:r>
      <w:r w:rsidR="004A1A9A">
        <w:rPr>
          <w:rFonts w:ascii="Arial" w:hAnsi="Arial" w:cs="Arial"/>
          <w:sz w:val="22"/>
          <w:szCs w:val="22"/>
        </w:rPr>
        <w:t xml:space="preserve">o wartości </w:t>
      </w:r>
      <w:r w:rsidR="00284BC6">
        <w:rPr>
          <w:rFonts w:ascii="Arial" w:hAnsi="Arial" w:cs="Arial"/>
          <w:sz w:val="22"/>
          <w:szCs w:val="22"/>
        </w:rPr>
        <w:t>ponad</w:t>
      </w:r>
      <w:r w:rsidR="004A1A9A">
        <w:rPr>
          <w:rFonts w:ascii="Arial" w:hAnsi="Arial" w:cs="Arial"/>
          <w:sz w:val="22"/>
          <w:szCs w:val="22"/>
        </w:rPr>
        <w:t xml:space="preserve"> </w:t>
      </w:r>
      <w:r w:rsidR="004A1A9A" w:rsidRPr="00284BC6">
        <w:rPr>
          <w:rFonts w:ascii="Arial" w:hAnsi="Arial" w:cs="Arial"/>
          <w:sz w:val="22"/>
          <w:szCs w:val="22"/>
        </w:rPr>
        <w:t>12</w:t>
      </w:r>
      <w:r w:rsidR="00284BC6" w:rsidRPr="00284BC6">
        <w:rPr>
          <w:rFonts w:ascii="Arial" w:hAnsi="Arial" w:cs="Arial"/>
          <w:sz w:val="22"/>
          <w:szCs w:val="22"/>
        </w:rPr>
        <w:t>6</w:t>
      </w:r>
      <w:r w:rsidR="004A1A9A" w:rsidRPr="00284BC6">
        <w:rPr>
          <w:rFonts w:ascii="Arial" w:hAnsi="Arial" w:cs="Arial"/>
          <w:sz w:val="22"/>
          <w:szCs w:val="22"/>
        </w:rPr>
        <w:t xml:space="preserve"> mln zł</w:t>
      </w:r>
      <w:r w:rsidR="004A1A9A">
        <w:rPr>
          <w:rFonts w:ascii="Arial" w:hAnsi="Arial" w:cs="Arial"/>
          <w:sz w:val="22"/>
          <w:szCs w:val="22"/>
        </w:rPr>
        <w:t xml:space="preserve"> </w:t>
      </w:r>
      <w:r w:rsidR="00C457D8">
        <w:rPr>
          <w:rFonts w:ascii="Arial" w:hAnsi="Arial" w:cs="Arial"/>
          <w:sz w:val="22"/>
          <w:szCs w:val="22"/>
        </w:rPr>
        <w:t xml:space="preserve">zakłada modernizację </w:t>
      </w:r>
      <w:r w:rsidR="00C457D8" w:rsidRPr="00284BC6">
        <w:rPr>
          <w:rFonts w:ascii="Arial" w:hAnsi="Arial" w:cs="Arial"/>
          <w:sz w:val="22"/>
          <w:szCs w:val="22"/>
        </w:rPr>
        <w:t>119</w:t>
      </w:r>
      <w:r w:rsidR="00C457D8">
        <w:rPr>
          <w:rFonts w:ascii="Arial" w:hAnsi="Arial" w:cs="Arial"/>
          <w:sz w:val="22"/>
          <w:szCs w:val="22"/>
        </w:rPr>
        <w:t xml:space="preserve"> przejazdów kolejowo-drogowych w całej Polsce. Szeroko zakrojone działania obejmują m.in. montaż nowych samoczynnych sygnalizacji przejazdowych ostrzegających kierowców. </w:t>
      </w:r>
      <w:r w:rsidR="00FD29CE">
        <w:rPr>
          <w:rFonts w:ascii="Arial" w:hAnsi="Arial" w:cs="Arial"/>
          <w:sz w:val="22"/>
          <w:szCs w:val="22"/>
        </w:rPr>
        <w:t>Aby poprawić płynność ruchu drogowego odnawiana jest nawierzchnia</w:t>
      </w:r>
      <w:r w:rsidR="004674B6">
        <w:rPr>
          <w:rFonts w:ascii="Arial" w:hAnsi="Arial" w:cs="Arial"/>
          <w:sz w:val="22"/>
          <w:szCs w:val="22"/>
        </w:rPr>
        <w:t xml:space="preserve"> oraz instalowane</w:t>
      </w:r>
      <w:r w:rsidR="00FD29CE">
        <w:rPr>
          <w:rFonts w:ascii="Arial" w:hAnsi="Arial" w:cs="Arial"/>
          <w:sz w:val="22"/>
          <w:szCs w:val="22"/>
        </w:rPr>
        <w:t xml:space="preserve"> oświetlenie. </w:t>
      </w:r>
      <w:r w:rsidR="0082564B">
        <w:rPr>
          <w:rFonts w:ascii="Arial" w:hAnsi="Arial" w:cs="Arial"/>
          <w:sz w:val="22"/>
          <w:szCs w:val="22"/>
        </w:rPr>
        <w:t>Modernizacja przejazdów pozwoli na szybszą jazdę pociągów, gdyż</w:t>
      </w:r>
      <w:r w:rsidR="00FD29CE">
        <w:rPr>
          <w:rFonts w:ascii="Arial" w:hAnsi="Arial" w:cs="Arial"/>
          <w:sz w:val="22"/>
          <w:szCs w:val="22"/>
        </w:rPr>
        <w:t xml:space="preserve"> nowoczesne</w:t>
      </w:r>
      <w:r w:rsidR="0082564B">
        <w:rPr>
          <w:rFonts w:ascii="Arial" w:hAnsi="Arial" w:cs="Arial"/>
          <w:sz w:val="22"/>
          <w:szCs w:val="22"/>
        </w:rPr>
        <w:t xml:space="preserve"> zabezpieczenia montowane na skrzyżowaniach gwarantują wymagany poziom bezpieczeństwa przy rosnącej liczbie aut. </w:t>
      </w:r>
      <w:r w:rsidR="004674B6">
        <w:rPr>
          <w:rFonts w:ascii="Arial" w:hAnsi="Arial" w:cs="Arial"/>
          <w:sz w:val="22"/>
          <w:szCs w:val="22"/>
        </w:rPr>
        <w:t xml:space="preserve">Dodatkowo skrzyżowania </w:t>
      </w:r>
      <w:r w:rsidR="00254B64">
        <w:rPr>
          <w:rFonts w:ascii="Arial" w:hAnsi="Arial" w:cs="Arial"/>
          <w:sz w:val="22"/>
          <w:szCs w:val="22"/>
        </w:rPr>
        <w:t>te</w:t>
      </w:r>
      <w:r w:rsidR="004674B6">
        <w:rPr>
          <w:rFonts w:ascii="Arial" w:hAnsi="Arial" w:cs="Arial"/>
          <w:sz w:val="22"/>
          <w:szCs w:val="22"/>
        </w:rPr>
        <w:t xml:space="preserve"> będą wyposażone w</w:t>
      </w:r>
      <w:r w:rsidR="00254B64">
        <w:rPr>
          <w:rFonts w:ascii="Arial" w:hAnsi="Arial" w:cs="Arial"/>
          <w:sz w:val="22"/>
          <w:szCs w:val="22"/>
        </w:rPr>
        <w:t> </w:t>
      </w:r>
      <w:r w:rsidR="004674B6">
        <w:rPr>
          <w:rFonts w:ascii="Arial" w:hAnsi="Arial" w:cs="Arial"/>
          <w:sz w:val="22"/>
          <w:szCs w:val="22"/>
        </w:rPr>
        <w:t>urządzenia do monitoringu i rejestracji zdarzeń.</w:t>
      </w:r>
    </w:p>
    <w:p w14:paraId="20F42B59" w14:textId="625E4C84" w:rsidR="001936F3" w:rsidRDefault="00254B64" w:rsidP="001936F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Pomorskiem m</w:t>
      </w:r>
      <w:r w:rsidR="00310FB4">
        <w:rPr>
          <w:rFonts w:ascii="Arial" w:hAnsi="Arial" w:cs="Arial"/>
          <w:sz w:val="22"/>
          <w:szCs w:val="22"/>
        </w:rPr>
        <w:t>odernizacja</w:t>
      </w:r>
      <w:r w:rsidR="00774CAB" w:rsidRPr="00002D38">
        <w:rPr>
          <w:rFonts w:ascii="Arial" w:hAnsi="Arial" w:cs="Arial"/>
          <w:sz w:val="22"/>
          <w:szCs w:val="22"/>
        </w:rPr>
        <w:t xml:space="preserve"> obejm</w:t>
      </w:r>
      <w:r w:rsidR="00AE77DF">
        <w:rPr>
          <w:rFonts w:ascii="Arial" w:hAnsi="Arial" w:cs="Arial"/>
          <w:sz w:val="22"/>
          <w:szCs w:val="22"/>
        </w:rPr>
        <w:t>i</w:t>
      </w:r>
      <w:r w:rsidR="00774CAB" w:rsidRPr="00002D38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jedną z największych liczb </w:t>
      </w:r>
      <w:r w:rsidR="00AE77DF">
        <w:rPr>
          <w:rFonts w:ascii="Arial" w:hAnsi="Arial" w:cs="Arial"/>
          <w:sz w:val="22"/>
          <w:szCs w:val="22"/>
        </w:rPr>
        <w:t xml:space="preserve">lokalizacji </w:t>
      </w:r>
      <w:r>
        <w:rPr>
          <w:rFonts w:ascii="Arial" w:hAnsi="Arial" w:cs="Arial"/>
          <w:sz w:val="22"/>
          <w:szCs w:val="22"/>
        </w:rPr>
        <w:t>przypadających na województwo – 45 </w:t>
      </w:r>
      <w:r w:rsidR="00AE77DF">
        <w:rPr>
          <w:rFonts w:ascii="Arial" w:hAnsi="Arial" w:cs="Arial"/>
          <w:sz w:val="22"/>
          <w:szCs w:val="22"/>
        </w:rPr>
        <w:t>wyremontowanych</w:t>
      </w:r>
      <w:r>
        <w:rPr>
          <w:rFonts w:ascii="Arial" w:hAnsi="Arial" w:cs="Arial"/>
          <w:sz w:val="22"/>
          <w:szCs w:val="22"/>
        </w:rPr>
        <w:t>, bezpieczniejszych przejazdów kolejowo-drogowych</w:t>
      </w:r>
      <w:r w:rsidR="00AE77DF">
        <w:rPr>
          <w:rFonts w:ascii="Arial" w:hAnsi="Arial" w:cs="Arial"/>
          <w:sz w:val="22"/>
          <w:szCs w:val="22"/>
        </w:rPr>
        <w:t>. W projektach uwzględnione są</w:t>
      </w:r>
      <w:r>
        <w:rPr>
          <w:rFonts w:ascii="Arial" w:hAnsi="Arial" w:cs="Arial"/>
          <w:sz w:val="22"/>
          <w:szCs w:val="22"/>
        </w:rPr>
        <w:t xml:space="preserve"> </w:t>
      </w:r>
      <w:r w:rsidR="00310FB4">
        <w:rPr>
          <w:rFonts w:ascii="Arial" w:hAnsi="Arial" w:cs="Arial"/>
          <w:sz w:val="22"/>
          <w:szCs w:val="22"/>
        </w:rPr>
        <w:t>m.in. powiat</w:t>
      </w:r>
      <w:r w:rsidR="00AE77DF">
        <w:rPr>
          <w:rFonts w:ascii="Arial" w:hAnsi="Arial" w:cs="Arial"/>
          <w:sz w:val="22"/>
          <w:szCs w:val="22"/>
        </w:rPr>
        <w:t>y</w:t>
      </w:r>
      <w:r w:rsidR="00310FB4">
        <w:rPr>
          <w:rFonts w:ascii="Arial" w:hAnsi="Arial" w:cs="Arial"/>
          <w:sz w:val="22"/>
          <w:szCs w:val="22"/>
        </w:rPr>
        <w:t xml:space="preserve">: </w:t>
      </w:r>
      <w:r w:rsidR="00310FB4" w:rsidRPr="00310FB4">
        <w:rPr>
          <w:rFonts w:ascii="Arial" w:hAnsi="Arial" w:cs="Arial"/>
          <w:sz w:val="22"/>
          <w:szCs w:val="22"/>
        </w:rPr>
        <w:t>kwidzyński</w:t>
      </w:r>
      <w:r w:rsidR="00310FB4">
        <w:rPr>
          <w:rFonts w:ascii="Arial" w:hAnsi="Arial" w:cs="Arial"/>
          <w:sz w:val="22"/>
          <w:szCs w:val="22"/>
        </w:rPr>
        <w:t xml:space="preserve"> – 6</w:t>
      </w:r>
      <w:r w:rsidR="00514E66">
        <w:rPr>
          <w:rFonts w:ascii="Arial" w:hAnsi="Arial" w:cs="Arial"/>
          <w:sz w:val="22"/>
          <w:szCs w:val="22"/>
        </w:rPr>
        <w:t xml:space="preserve"> przejazdów</w:t>
      </w:r>
      <w:r w:rsidR="00310FB4">
        <w:rPr>
          <w:rFonts w:ascii="Arial" w:hAnsi="Arial" w:cs="Arial"/>
          <w:sz w:val="22"/>
          <w:szCs w:val="22"/>
        </w:rPr>
        <w:t xml:space="preserve"> (</w:t>
      </w:r>
      <w:r w:rsidR="00310FB4" w:rsidRPr="00310FB4">
        <w:rPr>
          <w:rFonts w:ascii="Arial" w:hAnsi="Arial" w:cs="Arial"/>
          <w:sz w:val="22"/>
          <w:szCs w:val="22"/>
        </w:rPr>
        <w:t>droga 532</w:t>
      </w:r>
      <w:r w:rsidR="00310FB4">
        <w:rPr>
          <w:rFonts w:ascii="Arial" w:hAnsi="Arial" w:cs="Arial"/>
          <w:sz w:val="22"/>
          <w:szCs w:val="22"/>
        </w:rPr>
        <w:t xml:space="preserve"> </w:t>
      </w:r>
      <w:r w:rsidR="00310FB4" w:rsidRPr="00310FB4">
        <w:rPr>
          <w:rFonts w:ascii="Arial" w:hAnsi="Arial" w:cs="Arial"/>
          <w:sz w:val="22"/>
          <w:szCs w:val="22"/>
        </w:rPr>
        <w:t xml:space="preserve">okolice </w:t>
      </w:r>
      <w:proofErr w:type="spellStart"/>
      <w:r w:rsidR="00310FB4" w:rsidRPr="00310FB4">
        <w:rPr>
          <w:rFonts w:ascii="Arial" w:hAnsi="Arial" w:cs="Arial"/>
          <w:sz w:val="22"/>
          <w:szCs w:val="22"/>
        </w:rPr>
        <w:t>Gardeji</w:t>
      </w:r>
      <w:proofErr w:type="spellEnd"/>
      <w:r w:rsidR="00310FB4">
        <w:rPr>
          <w:rFonts w:ascii="Arial" w:hAnsi="Arial" w:cs="Arial"/>
          <w:sz w:val="22"/>
          <w:szCs w:val="22"/>
        </w:rPr>
        <w:t xml:space="preserve">, </w:t>
      </w:r>
      <w:r w:rsidR="00310FB4" w:rsidRPr="00310FB4">
        <w:rPr>
          <w:rFonts w:ascii="Arial" w:hAnsi="Arial" w:cs="Arial"/>
          <w:sz w:val="22"/>
          <w:szCs w:val="22"/>
        </w:rPr>
        <w:t>Gardeja II</w:t>
      </w:r>
      <w:r w:rsidR="00310FB4">
        <w:rPr>
          <w:rFonts w:ascii="Arial" w:hAnsi="Arial" w:cs="Arial"/>
          <w:sz w:val="22"/>
          <w:szCs w:val="22"/>
        </w:rPr>
        <w:t xml:space="preserve">, Nowa Wieś Kwidzyńska, Sadlinki, </w:t>
      </w:r>
      <w:r w:rsidR="00310FB4" w:rsidRPr="00310FB4">
        <w:rPr>
          <w:rFonts w:ascii="Arial" w:hAnsi="Arial" w:cs="Arial"/>
          <w:sz w:val="22"/>
          <w:szCs w:val="22"/>
        </w:rPr>
        <w:t>okolice Sadlinek</w:t>
      </w:r>
      <w:r w:rsidR="00310FB4">
        <w:rPr>
          <w:rFonts w:ascii="Arial" w:hAnsi="Arial" w:cs="Arial"/>
          <w:sz w:val="22"/>
          <w:szCs w:val="22"/>
        </w:rPr>
        <w:t xml:space="preserve">, </w:t>
      </w:r>
      <w:r w:rsidR="00310FB4" w:rsidRPr="003A365E">
        <w:rPr>
          <w:rFonts w:ascii="Arial" w:hAnsi="Arial" w:cs="Arial"/>
          <w:sz w:val="22"/>
          <w:szCs w:val="22"/>
        </w:rPr>
        <w:t>droga Stawek-Sarnowo</w:t>
      </w:r>
      <w:r w:rsidR="00310FB4">
        <w:rPr>
          <w:rFonts w:ascii="Arial" w:hAnsi="Arial" w:cs="Arial"/>
          <w:sz w:val="22"/>
          <w:szCs w:val="22"/>
        </w:rPr>
        <w:t xml:space="preserve">), </w:t>
      </w:r>
      <w:r w:rsidR="003A365E">
        <w:rPr>
          <w:rFonts w:ascii="Arial" w:hAnsi="Arial" w:cs="Arial"/>
          <w:sz w:val="22"/>
          <w:szCs w:val="22"/>
        </w:rPr>
        <w:t>chojnicki – 5 (</w:t>
      </w:r>
      <w:r w:rsidR="003A365E" w:rsidRPr="003A365E">
        <w:rPr>
          <w:rFonts w:ascii="Arial" w:hAnsi="Arial" w:cs="Arial"/>
          <w:sz w:val="22"/>
          <w:szCs w:val="22"/>
        </w:rPr>
        <w:t>drog</w:t>
      </w:r>
      <w:r w:rsidR="003A365E">
        <w:rPr>
          <w:rFonts w:ascii="Arial" w:hAnsi="Arial" w:cs="Arial"/>
          <w:sz w:val="22"/>
          <w:szCs w:val="22"/>
        </w:rPr>
        <w:t xml:space="preserve">a 235 okolice Chojnic, </w:t>
      </w:r>
      <w:r w:rsidR="003A365E" w:rsidRPr="003A365E">
        <w:rPr>
          <w:rFonts w:ascii="Arial" w:hAnsi="Arial" w:cs="Arial"/>
          <w:sz w:val="22"/>
          <w:szCs w:val="22"/>
        </w:rPr>
        <w:t>Czersk</w:t>
      </w:r>
      <w:r w:rsidR="003A365E">
        <w:rPr>
          <w:rFonts w:ascii="Arial" w:hAnsi="Arial" w:cs="Arial"/>
          <w:sz w:val="22"/>
          <w:szCs w:val="22"/>
        </w:rPr>
        <w:t xml:space="preserve">, </w:t>
      </w:r>
      <w:r w:rsidR="003A365E" w:rsidRPr="003A365E">
        <w:rPr>
          <w:rFonts w:ascii="Arial" w:hAnsi="Arial" w:cs="Arial"/>
          <w:sz w:val="22"/>
          <w:szCs w:val="22"/>
        </w:rPr>
        <w:t>Lubnia</w:t>
      </w:r>
      <w:r w:rsidR="003A365E">
        <w:rPr>
          <w:rFonts w:ascii="Arial" w:hAnsi="Arial" w:cs="Arial"/>
          <w:sz w:val="22"/>
          <w:szCs w:val="22"/>
        </w:rPr>
        <w:t xml:space="preserve">, </w:t>
      </w:r>
      <w:r w:rsidR="003A365E" w:rsidRPr="00310FB4">
        <w:rPr>
          <w:rFonts w:ascii="Arial" w:hAnsi="Arial" w:cs="Arial"/>
          <w:sz w:val="22"/>
          <w:szCs w:val="22"/>
        </w:rPr>
        <w:t>Łąg-Kolonia</w:t>
      </w:r>
      <w:r w:rsidR="003A365E">
        <w:rPr>
          <w:rFonts w:ascii="Arial" w:hAnsi="Arial" w:cs="Arial"/>
          <w:sz w:val="22"/>
          <w:szCs w:val="22"/>
        </w:rPr>
        <w:t>,</w:t>
      </w:r>
      <w:r w:rsidR="003A365E" w:rsidRPr="003A365E">
        <w:rPr>
          <w:rFonts w:ascii="Arial" w:hAnsi="Arial" w:cs="Arial"/>
          <w:sz w:val="22"/>
          <w:szCs w:val="22"/>
        </w:rPr>
        <w:t xml:space="preserve"> Pawłówko</w:t>
      </w:r>
      <w:r w:rsidR="003A365E">
        <w:rPr>
          <w:rFonts w:ascii="Arial" w:hAnsi="Arial" w:cs="Arial"/>
          <w:sz w:val="22"/>
          <w:szCs w:val="22"/>
        </w:rPr>
        <w:t xml:space="preserve">), </w:t>
      </w:r>
      <w:r w:rsidR="003A365E" w:rsidRPr="00310FB4">
        <w:rPr>
          <w:rFonts w:ascii="Arial" w:hAnsi="Arial" w:cs="Arial"/>
          <w:sz w:val="22"/>
          <w:szCs w:val="22"/>
        </w:rPr>
        <w:t>kościerski</w:t>
      </w:r>
      <w:r w:rsidR="003A365E">
        <w:rPr>
          <w:rFonts w:ascii="Arial" w:hAnsi="Arial" w:cs="Arial"/>
          <w:sz w:val="22"/>
          <w:szCs w:val="22"/>
        </w:rPr>
        <w:t xml:space="preserve"> – 4 (</w:t>
      </w:r>
      <w:r w:rsidR="003A365E" w:rsidRPr="003A365E">
        <w:rPr>
          <w:rFonts w:ascii="Arial" w:hAnsi="Arial" w:cs="Arial"/>
          <w:sz w:val="22"/>
          <w:szCs w:val="22"/>
        </w:rPr>
        <w:t>Dziemiany,</w:t>
      </w:r>
      <w:r w:rsidR="003A365E" w:rsidRPr="00310FB4">
        <w:rPr>
          <w:rFonts w:ascii="Arial" w:hAnsi="Arial" w:cs="Arial"/>
          <w:sz w:val="22"/>
          <w:szCs w:val="22"/>
        </w:rPr>
        <w:t xml:space="preserve"> </w:t>
      </w:r>
      <w:r w:rsidR="003A365E" w:rsidRPr="003A365E">
        <w:rPr>
          <w:rFonts w:ascii="Arial" w:hAnsi="Arial" w:cs="Arial"/>
          <w:sz w:val="22"/>
          <w:szCs w:val="22"/>
        </w:rPr>
        <w:t>Lipusz,</w:t>
      </w:r>
      <w:r w:rsidR="003A365E" w:rsidRPr="00310FB4">
        <w:rPr>
          <w:rFonts w:ascii="Arial" w:hAnsi="Arial" w:cs="Arial"/>
          <w:sz w:val="22"/>
          <w:szCs w:val="22"/>
        </w:rPr>
        <w:t xml:space="preserve"> </w:t>
      </w:r>
      <w:r w:rsidR="003A365E" w:rsidRPr="003A365E">
        <w:rPr>
          <w:rFonts w:ascii="Arial" w:hAnsi="Arial" w:cs="Arial"/>
          <w:sz w:val="22"/>
          <w:szCs w:val="22"/>
        </w:rPr>
        <w:t>droga 235 okolice Lipusza,</w:t>
      </w:r>
      <w:r w:rsidR="003A365E" w:rsidRPr="00310FB4">
        <w:rPr>
          <w:rFonts w:ascii="Arial" w:hAnsi="Arial" w:cs="Arial"/>
          <w:sz w:val="22"/>
          <w:szCs w:val="22"/>
        </w:rPr>
        <w:t xml:space="preserve"> Wdzydze-Wymijanka</w:t>
      </w:r>
      <w:r w:rsidR="003A365E">
        <w:rPr>
          <w:rFonts w:ascii="Arial" w:hAnsi="Arial" w:cs="Arial"/>
          <w:sz w:val="22"/>
          <w:szCs w:val="22"/>
        </w:rPr>
        <w:t xml:space="preserve">), </w:t>
      </w:r>
      <w:r w:rsidR="003A365E" w:rsidRPr="003A365E">
        <w:rPr>
          <w:rFonts w:ascii="Arial" w:hAnsi="Arial" w:cs="Arial"/>
          <w:sz w:val="22"/>
          <w:szCs w:val="22"/>
        </w:rPr>
        <w:t>sztumski</w:t>
      </w:r>
      <w:r w:rsidR="003A365E">
        <w:rPr>
          <w:rFonts w:ascii="Arial" w:hAnsi="Arial" w:cs="Arial"/>
          <w:sz w:val="22"/>
          <w:szCs w:val="22"/>
        </w:rPr>
        <w:t xml:space="preserve"> – 3 (</w:t>
      </w:r>
      <w:r w:rsidR="003A365E" w:rsidRPr="003A365E">
        <w:rPr>
          <w:rFonts w:ascii="Arial" w:hAnsi="Arial" w:cs="Arial"/>
          <w:sz w:val="22"/>
          <w:szCs w:val="22"/>
        </w:rPr>
        <w:t>droga Gościszewo-Gronajny</w:t>
      </w:r>
      <w:r w:rsidR="003A365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A365E" w:rsidRPr="003A365E">
        <w:rPr>
          <w:rFonts w:ascii="Arial" w:hAnsi="Arial" w:cs="Arial"/>
          <w:sz w:val="22"/>
          <w:szCs w:val="22"/>
        </w:rPr>
        <w:t>Grzępa</w:t>
      </w:r>
      <w:proofErr w:type="spellEnd"/>
      <w:r w:rsidR="003A365E">
        <w:rPr>
          <w:rFonts w:ascii="Arial" w:hAnsi="Arial" w:cs="Arial"/>
          <w:sz w:val="22"/>
          <w:szCs w:val="22"/>
        </w:rPr>
        <w:t xml:space="preserve">, </w:t>
      </w:r>
      <w:r w:rsidR="003A365E" w:rsidRPr="003A365E">
        <w:rPr>
          <w:rFonts w:ascii="Arial" w:hAnsi="Arial" w:cs="Arial"/>
          <w:sz w:val="22"/>
          <w:szCs w:val="22"/>
        </w:rPr>
        <w:t>Sztumskie Pole</w:t>
      </w:r>
      <w:r w:rsidR="003A365E">
        <w:rPr>
          <w:rFonts w:ascii="Arial" w:hAnsi="Arial" w:cs="Arial"/>
          <w:sz w:val="22"/>
          <w:szCs w:val="22"/>
        </w:rPr>
        <w:t xml:space="preserve">), </w:t>
      </w:r>
      <w:r w:rsidR="00310FB4" w:rsidRPr="00310FB4">
        <w:rPr>
          <w:rFonts w:ascii="Arial" w:hAnsi="Arial" w:cs="Arial"/>
          <w:sz w:val="22"/>
          <w:szCs w:val="22"/>
        </w:rPr>
        <w:t>malborski</w:t>
      </w:r>
      <w:r w:rsidR="00310FB4">
        <w:rPr>
          <w:rFonts w:ascii="Arial" w:hAnsi="Arial" w:cs="Arial"/>
          <w:sz w:val="22"/>
          <w:szCs w:val="22"/>
        </w:rPr>
        <w:t xml:space="preserve"> – </w:t>
      </w:r>
      <w:r w:rsidR="003A365E">
        <w:rPr>
          <w:rFonts w:ascii="Arial" w:hAnsi="Arial" w:cs="Arial"/>
          <w:sz w:val="22"/>
          <w:szCs w:val="22"/>
        </w:rPr>
        <w:t xml:space="preserve">3 (Malbork), </w:t>
      </w:r>
      <w:r w:rsidR="003A365E" w:rsidRPr="00254B64">
        <w:rPr>
          <w:rFonts w:ascii="Arial" w:hAnsi="Arial" w:cs="Arial"/>
          <w:sz w:val="22"/>
          <w:szCs w:val="22"/>
        </w:rPr>
        <w:t xml:space="preserve">tczewski </w:t>
      </w:r>
      <w:r>
        <w:rPr>
          <w:rFonts w:ascii="Arial" w:hAnsi="Arial" w:cs="Arial"/>
          <w:sz w:val="22"/>
          <w:szCs w:val="22"/>
        </w:rPr>
        <w:t>– 2</w:t>
      </w:r>
      <w:r w:rsidR="002528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(Tczew)</w:t>
      </w:r>
      <w:r w:rsidR="00AE77DF">
        <w:rPr>
          <w:rFonts w:ascii="Arial" w:hAnsi="Arial" w:cs="Arial"/>
          <w:sz w:val="22"/>
          <w:szCs w:val="22"/>
        </w:rPr>
        <w:t xml:space="preserve">, </w:t>
      </w:r>
      <w:r w:rsidR="00AE77DF" w:rsidRPr="00AE77DF">
        <w:rPr>
          <w:rFonts w:ascii="Arial" w:hAnsi="Arial" w:cs="Arial"/>
          <w:sz w:val="22"/>
          <w:szCs w:val="22"/>
        </w:rPr>
        <w:t>człuchowski</w:t>
      </w:r>
      <w:r w:rsidR="00AE77DF">
        <w:rPr>
          <w:rFonts w:ascii="Arial" w:hAnsi="Arial" w:cs="Arial"/>
          <w:sz w:val="22"/>
          <w:szCs w:val="22"/>
        </w:rPr>
        <w:t xml:space="preserve"> – 1 (Czarne) oraz Gdańsk – 3</w:t>
      </w:r>
      <w:r w:rsidR="003A36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936F3" w:rsidRPr="00002D38">
        <w:rPr>
          <w:rFonts w:ascii="Arial" w:hAnsi="Arial" w:cs="Arial"/>
          <w:sz w:val="22"/>
          <w:szCs w:val="22"/>
        </w:rPr>
        <w:t xml:space="preserve">Inwestycja prowadzona na terenie </w:t>
      </w:r>
      <w:r w:rsidR="001936F3">
        <w:rPr>
          <w:rFonts w:ascii="Arial" w:hAnsi="Arial" w:cs="Arial"/>
          <w:sz w:val="22"/>
          <w:szCs w:val="22"/>
        </w:rPr>
        <w:t>województwa</w:t>
      </w:r>
      <w:r w:rsidR="001936F3" w:rsidRPr="00002D38">
        <w:rPr>
          <w:rFonts w:ascii="Arial" w:hAnsi="Arial" w:cs="Arial"/>
          <w:sz w:val="22"/>
          <w:szCs w:val="22"/>
        </w:rPr>
        <w:t xml:space="preserve"> jest częścią </w:t>
      </w:r>
      <w:r w:rsidR="001936F3">
        <w:rPr>
          <w:rFonts w:ascii="Arial" w:hAnsi="Arial" w:cs="Arial"/>
          <w:sz w:val="22"/>
          <w:szCs w:val="22"/>
        </w:rPr>
        <w:t xml:space="preserve">szeroko zakrojonego </w:t>
      </w:r>
      <w:r w:rsidR="001936F3" w:rsidRPr="00002D38">
        <w:rPr>
          <w:rFonts w:ascii="Arial" w:hAnsi="Arial" w:cs="Arial"/>
          <w:sz w:val="22"/>
          <w:szCs w:val="22"/>
        </w:rPr>
        <w:t>programu przejazdowego</w:t>
      </w:r>
      <w:r w:rsidR="001936F3">
        <w:rPr>
          <w:rFonts w:ascii="Arial" w:hAnsi="Arial" w:cs="Arial"/>
          <w:sz w:val="22"/>
          <w:szCs w:val="22"/>
        </w:rPr>
        <w:t>, prowadzonego w</w:t>
      </w:r>
      <w:r w:rsidR="0025280C">
        <w:rPr>
          <w:rFonts w:ascii="Arial" w:hAnsi="Arial" w:cs="Arial"/>
          <w:sz w:val="22"/>
          <w:szCs w:val="22"/>
        </w:rPr>
        <w:t> </w:t>
      </w:r>
      <w:r w:rsidR="001936F3">
        <w:rPr>
          <w:rFonts w:ascii="Arial" w:hAnsi="Arial" w:cs="Arial"/>
          <w:sz w:val="22"/>
          <w:szCs w:val="22"/>
        </w:rPr>
        <w:t>całym kraju</w:t>
      </w:r>
      <w:r w:rsidR="001936F3" w:rsidRPr="00002D38">
        <w:rPr>
          <w:rFonts w:ascii="Arial" w:hAnsi="Arial" w:cs="Arial"/>
          <w:sz w:val="22"/>
          <w:szCs w:val="22"/>
        </w:rPr>
        <w:t>. PKP Polskie Linie Kolejowe S.A. zmodernizują łącznie ponad 300 przejazdów</w:t>
      </w:r>
      <w:r w:rsidR="007101A3">
        <w:rPr>
          <w:rFonts w:ascii="Arial" w:hAnsi="Arial" w:cs="Arial"/>
          <w:sz w:val="22"/>
          <w:szCs w:val="22"/>
        </w:rPr>
        <w:t xml:space="preserve"> kolejowo-drogowych za kwotę </w:t>
      </w:r>
      <w:r w:rsidR="001936F3" w:rsidRPr="00284BC6">
        <w:rPr>
          <w:rFonts w:ascii="Arial" w:hAnsi="Arial" w:cs="Arial"/>
          <w:sz w:val="22"/>
          <w:szCs w:val="22"/>
        </w:rPr>
        <w:t>ponad 300 mln zł.</w:t>
      </w:r>
      <w:r w:rsidR="001936F3" w:rsidRPr="00002D38">
        <w:rPr>
          <w:rFonts w:ascii="Arial" w:hAnsi="Arial" w:cs="Arial"/>
          <w:sz w:val="22"/>
          <w:szCs w:val="22"/>
        </w:rPr>
        <w:t xml:space="preserve"> </w:t>
      </w:r>
    </w:p>
    <w:p w14:paraId="478CB038" w14:textId="43DD134A" w:rsidR="00774CAB" w:rsidRDefault="00AE77DF" w:rsidP="00774CA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</w:t>
      </w:r>
      <w:r w:rsidR="00774CAB">
        <w:rPr>
          <w:rFonts w:ascii="Arial" w:hAnsi="Arial" w:cs="Arial"/>
          <w:sz w:val="22"/>
          <w:szCs w:val="22"/>
        </w:rPr>
        <w:t>edn</w:t>
      </w:r>
      <w:r>
        <w:rPr>
          <w:rFonts w:ascii="Arial" w:hAnsi="Arial" w:cs="Arial"/>
          <w:sz w:val="22"/>
          <w:szCs w:val="22"/>
        </w:rPr>
        <w:t>ym</w:t>
      </w:r>
      <w:r w:rsidR="00774CAB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najważ</w:t>
      </w:r>
      <w:r w:rsidR="00FD29CE">
        <w:rPr>
          <w:rFonts w:ascii="Arial" w:hAnsi="Arial" w:cs="Arial"/>
          <w:sz w:val="22"/>
          <w:szCs w:val="22"/>
        </w:rPr>
        <w:t>niejszych</w:t>
      </w:r>
      <w:r w:rsidR="00774CAB">
        <w:rPr>
          <w:rFonts w:ascii="Arial" w:hAnsi="Arial" w:cs="Arial"/>
          <w:sz w:val="22"/>
          <w:szCs w:val="22"/>
        </w:rPr>
        <w:t xml:space="preserve"> priorytetów PKP Polskich Linii Kolejowych S.A. </w:t>
      </w:r>
      <w:r>
        <w:rPr>
          <w:rFonts w:ascii="Arial" w:hAnsi="Arial" w:cs="Arial"/>
          <w:sz w:val="22"/>
          <w:szCs w:val="22"/>
        </w:rPr>
        <w:t xml:space="preserve">są działania podnoszące poziom bezpieczeństwa. </w:t>
      </w:r>
      <w:r w:rsidR="00774CAB">
        <w:rPr>
          <w:rFonts w:ascii="Arial" w:hAnsi="Arial" w:cs="Arial"/>
          <w:sz w:val="22"/>
          <w:szCs w:val="22"/>
        </w:rPr>
        <w:t>Modernizacje</w:t>
      </w:r>
      <w:r w:rsidR="00F739DB">
        <w:rPr>
          <w:rFonts w:ascii="Arial" w:hAnsi="Arial" w:cs="Arial"/>
          <w:sz w:val="22"/>
          <w:szCs w:val="22"/>
        </w:rPr>
        <w:t xml:space="preserve"> </w:t>
      </w:r>
      <w:r w:rsidR="00774CAB">
        <w:rPr>
          <w:rFonts w:ascii="Arial" w:hAnsi="Arial" w:cs="Arial"/>
          <w:sz w:val="22"/>
          <w:szCs w:val="22"/>
        </w:rPr>
        <w:t>i</w:t>
      </w:r>
      <w:r w:rsidR="00F739DB">
        <w:rPr>
          <w:rFonts w:ascii="Arial" w:hAnsi="Arial" w:cs="Arial"/>
          <w:sz w:val="22"/>
          <w:szCs w:val="22"/>
        </w:rPr>
        <w:t> </w:t>
      </w:r>
      <w:r w:rsidR="00774CAB">
        <w:rPr>
          <w:rFonts w:ascii="Arial" w:hAnsi="Arial" w:cs="Arial"/>
          <w:sz w:val="22"/>
          <w:szCs w:val="22"/>
        </w:rPr>
        <w:t xml:space="preserve">rewitalizacje linii kolejowych uwzględniają budowę wiaduktów, podziemnych przejść dla pieszych, tuneli drogowych oraz dodatkowych zabezpieczeń przejazdów </w:t>
      </w:r>
      <w:r w:rsidR="00F739DB">
        <w:rPr>
          <w:rFonts w:ascii="Arial" w:hAnsi="Arial" w:cs="Arial"/>
          <w:sz w:val="22"/>
          <w:szCs w:val="22"/>
        </w:rPr>
        <w:t>kolejowo-drogowych</w:t>
      </w:r>
      <w:r w:rsidR="00774CAB">
        <w:rPr>
          <w:rFonts w:ascii="Arial" w:hAnsi="Arial" w:cs="Arial"/>
          <w:sz w:val="22"/>
          <w:szCs w:val="22"/>
        </w:rPr>
        <w:t xml:space="preserve">. Polskie Linie Kolejowe </w:t>
      </w:r>
      <w:r>
        <w:rPr>
          <w:rFonts w:ascii="Arial" w:hAnsi="Arial" w:cs="Arial"/>
          <w:sz w:val="22"/>
          <w:szCs w:val="22"/>
        </w:rPr>
        <w:t xml:space="preserve">nieprzerwanie </w:t>
      </w:r>
      <w:r w:rsidR="00774CAB">
        <w:rPr>
          <w:rFonts w:ascii="Arial" w:hAnsi="Arial" w:cs="Arial"/>
          <w:sz w:val="22"/>
          <w:szCs w:val="22"/>
        </w:rPr>
        <w:t xml:space="preserve">od 11 lat prowadzą </w:t>
      </w:r>
      <w:r>
        <w:rPr>
          <w:rFonts w:ascii="Arial" w:hAnsi="Arial" w:cs="Arial"/>
          <w:sz w:val="22"/>
          <w:szCs w:val="22"/>
        </w:rPr>
        <w:t xml:space="preserve">również </w:t>
      </w:r>
      <w:r w:rsidR="00774CAB">
        <w:rPr>
          <w:rFonts w:ascii="Arial" w:hAnsi="Arial" w:cs="Arial"/>
          <w:sz w:val="22"/>
          <w:szCs w:val="22"/>
        </w:rPr>
        <w:t xml:space="preserve">kampanię społeczną Bezpieczny przejazd – „Szlaban na ryzyko!”. Jej celem jest podnoszenie świadomości o zagrożeniach wynikających z niezachowania ostrożności na przejazdach i terenach kolejowych. </w:t>
      </w:r>
    </w:p>
    <w:p w14:paraId="7B512197" w14:textId="3802E0E1" w:rsidR="00774CAB" w:rsidRDefault="00774CAB" w:rsidP="004674B6">
      <w:pPr>
        <w:pStyle w:val="align-justify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Realizowany przez PLK kompleksowy program poprawy bezpieczeństwa przynosi rezultat. Od</w:t>
      </w:r>
      <w:r w:rsidR="002528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2011 roku liczba wypadków na kolei zmniejszyła się o jedną czwartą, a osób</w:t>
      </w:r>
      <w:r w:rsidR="00F73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poszkodowanych o 44%. W 2014 roku na przejazdach zanotowano o 14% mniej wypadków niż w 2013. </w:t>
      </w:r>
    </w:p>
    <w:p w14:paraId="6B15358F" w14:textId="77777777" w:rsidR="009014E2" w:rsidRDefault="009014E2" w:rsidP="009014E2">
      <w:pPr>
        <w:spacing w:line="360" w:lineRule="auto"/>
        <w:rPr>
          <w:rFonts w:ascii="Arial" w:hAnsi="Arial" w:cs="Arial"/>
          <w:b/>
        </w:rPr>
      </w:pPr>
    </w:p>
    <w:p w14:paraId="27B4977A" w14:textId="337E229E" w:rsidR="009014E2" w:rsidRDefault="009014E2" w:rsidP="009014E2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9014E2">
        <w:rPr>
          <w:rFonts w:ascii="Arial" w:hAnsi="Arial" w:cs="Arial"/>
          <w:i/>
          <w:sz w:val="18"/>
          <w:szCs w:val="18"/>
        </w:rPr>
        <w:t xml:space="preserve">Projekt POIiŚ 7.1-59 „Poprawa bezpieczeństwa i likwidacja zagrożeń eksploatacyjnych </w:t>
      </w:r>
      <w:r w:rsidRPr="009014E2">
        <w:rPr>
          <w:rFonts w:ascii="Arial" w:hAnsi="Arial" w:cs="Arial"/>
          <w:i/>
          <w:sz w:val="18"/>
          <w:szCs w:val="18"/>
        </w:rPr>
        <w:br/>
        <w:t xml:space="preserve">na przejazdach kolejowych – etap I” jest współfinansowany przez Unię Europejską </w:t>
      </w:r>
      <w:r w:rsidRPr="009014E2">
        <w:rPr>
          <w:rFonts w:ascii="Arial" w:hAnsi="Arial" w:cs="Arial"/>
          <w:i/>
          <w:sz w:val="18"/>
          <w:szCs w:val="18"/>
        </w:rPr>
        <w:br/>
        <w:t>ze środków Funduszu Spójności w ramach Programu</w:t>
      </w:r>
      <w:r w:rsidR="00116182">
        <w:rPr>
          <w:rFonts w:ascii="Arial" w:hAnsi="Arial" w:cs="Arial"/>
          <w:i/>
          <w:sz w:val="18"/>
          <w:szCs w:val="18"/>
        </w:rPr>
        <w:t xml:space="preserve"> Operacyjnego Infrastruktura i Ś</w:t>
      </w:r>
      <w:r w:rsidRPr="009014E2">
        <w:rPr>
          <w:rFonts w:ascii="Arial" w:hAnsi="Arial" w:cs="Arial"/>
          <w:i/>
          <w:sz w:val="18"/>
          <w:szCs w:val="18"/>
        </w:rPr>
        <w:t>rodowisko.</w:t>
      </w:r>
    </w:p>
    <w:p w14:paraId="5623E5C8" w14:textId="77777777" w:rsidR="0016470D" w:rsidRDefault="0016470D" w:rsidP="009014E2">
      <w:pPr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14:paraId="4B5E2A4F" w14:textId="3B3CC8BA" w:rsidR="008C739B" w:rsidRDefault="008C739B" w:rsidP="008C739B">
      <w:pPr>
        <w:jc w:val="right"/>
        <w:rPr>
          <w:color w:val="1F497D"/>
          <w:sz w:val="22"/>
          <w:szCs w:val="22"/>
        </w:rPr>
      </w:pPr>
      <w:r w:rsidRPr="00F739DB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Kontakt dla mediów:</w:t>
      </w:r>
      <w:r w:rsidRPr="00F739DB">
        <w:rPr>
          <w:rFonts w:ascii="Arial" w:hAnsi="Arial" w:cs="Arial"/>
          <w:sz w:val="18"/>
          <w:szCs w:val="18"/>
        </w:rPr>
        <w:br/>
      </w:r>
      <w:r w:rsidR="00FC2C63">
        <w:rPr>
          <w:rFonts w:ascii="Arial" w:hAnsi="Arial" w:cs="Arial"/>
          <w:sz w:val="18"/>
          <w:szCs w:val="18"/>
          <w:shd w:val="clear" w:color="auto" w:fill="FFFFFF"/>
        </w:rPr>
        <w:t>Karol Jakubowski</w:t>
      </w:r>
      <w:r w:rsidRPr="00F739DB">
        <w:rPr>
          <w:rFonts w:ascii="Arial" w:hAnsi="Arial" w:cs="Arial"/>
          <w:sz w:val="18"/>
          <w:szCs w:val="18"/>
        </w:rPr>
        <w:br/>
      </w:r>
      <w:r w:rsidR="00F739DB" w:rsidRPr="00F739DB">
        <w:rPr>
          <w:rFonts w:ascii="Arial" w:hAnsi="Arial" w:cs="Arial"/>
          <w:sz w:val="18"/>
          <w:szCs w:val="18"/>
          <w:shd w:val="clear" w:color="auto" w:fill="FFFFFF"/>
        </w:rPr>
        <w:t>Zespół rzecznika prasowego</w:t>
      </w:r>
      <w:r w:rsidRPr="00F739DB">
        <w:rPr>
          <w:rFonts w:ascii="Arial" w:hAnsi="Arial" w:cs="Arial"/>
          <w:sz w:val="18"/>
          <w:szCs w:val="18"/>
        </w:rPr>
        <w:br/>
      </w:r>
      <w:r w:rsidRPr="00F739DB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>
        <w:rPr>
          <w:rFonts w:ascii="Arial" w:hAnsi="Arial" w:cs="Arial"/>
          <w:color w:val="003C66"/>
          <w:sz w:val="18"/>
          <w:szCs w:val="18"/>
        </w:rPr>
        <w:br/>
      </w:r>
      <w:hyperlink r:id="rId8" w:history="1">
        <w:r w:rsidR="00F739DB" w:rsidRPr="00F52536">
          <w:rPr>
            <w:rStyle w:val="Hipercze"/>
            <w:rFonts w:ascii="Arial" w:eastAsia="MS Gothic" w:hAnsi="Arial" w:cs="Arial"/>
            <w:sz w:val="18"/>
            <w:szCs w:val="18"/>
            <w:bdr w:val="none" w:sz="0" w:space="0" w:color="auto" w:frame="1"/>
            <w:shd w:val="clear" w:color="auto" w:fill="FFFFFF"/>
          </w:rPr>
          <w:t>rzecznik@plk-sa.pl</w:t>
        </w:r>
      </w:hyperlink>
      <w:r w:rsidR="00F739DB">
        <w:rPr>
          <w:rFonts w:ascii="Arial" w:hAnsi="Arial" w:cs="Arial"/>
          <w:color w:val="003C66"/>
          <w:sz w:val="18"/>
          <w:szCs w:val="18"/>
        </w:rPr>
        <w:t xml:space="preserve"> </w:t>
      </w:r>
      <w:r>
        <w:rPr>
          <w:rFonts w:ascii="Arial" w:hAnsi="Arial" w:cs="Arial"/>
          <w:color w:val="003C66"/>
          <w:sz w:val="18"/>
          <w:szCs w:val="18"/>
        </w:rPr>
        <w:br/>
      </w:r>
      <w:r w:rsidRPr="00F739DB">
        <w:rPr>
          <w:rFonts w:ascii="Arial" w:hAnsi="Arial" w:cs="Arial"/>
          <w:sz w:val="18"/>
          <w:szCs w:val="18"/>
          <w:shd w:val="clear" w:color="auto" w:fill="FFFFFF"/>
        </w:rPr>
        <w:t xml:space="preserve">tel. </w:t>
      </w:r>
      <w:r w:rsidR="00FC2C63" w:rsidRPr="00FC2C63">
        <w:rPr>
          <w:rFonts w:ascii="Arial" w:eastAsia="TimesNewRomanPSMT" w:hAnsi="Arial" w:cs="Arial"/>
          <w:sz w:val="18"/>
          <w:szCs w:val="20"/>
        </w:rPr>
        <w:t>668</w:t>
      </w:r>
      <w:r w:rsidR="00FC2C63">
        <w:rPr>
          <w:rFonts w:ascii="Arial" w:eastAsia="TimesNewRomanPSMT" w:hAnsi="Arial" w:cs="Arial"/>
          <w:sz w:val="18"/>
          <w:szCs w:val="20"/>
        </w:rPr>
        <w:t> </w:t>
      </w:r>
      <w:r w:rsidR="00FC2C63" w:rsidRPr="00FC2C63">
        <w:rPr>
          <w:rFonts w:ascii="Arial" w:eastAsia="TimesNewRomanPSMT" w:hAnsi="Arial" w:cs="Arial"/>
          <w:sz w:val="18"/>
          <w:szCs w:val="20"/>
        </w:rPr>
        <w:t>679</w:t>
      </w:r>
      <w:r w:rsidR="00FC2C63">
        <w:rPr>
          <w:rFonts w:ascii="Arial" w:eastAsia="TimesNewRomanPSMT" w:hAnsi="Arial" w:cs="Arial"/>
          <w:sz w:val="18"/>
          <w:szCs w:val="20"/>
        </w:rPr>
        <w:t xml:space="preserve"> </w:t>
      </w:r>
      <w:r w:rsidR="00FC2C63" w:rsidRPr="00FC2C63">
        <w:rPr>
          <w:rFonts w:ascii="Arial" w:eastAsia="TimesNewRomanPSMT" w:hAnsi="Arial" w:cs="Arial"/>
          <w:sz w:val="18"/>
          <w:szCs w:val="20"/>
        </w:rPr>
        <w:t>414</w:t>
      </w:r>
    </w:p>
    <w:p w14:paraId="040AE136" w14:textId="77777777" w:rsidR="0016470D" w:rsidRPr="009014E2" w:rsidRDefault="0016470D" w:rsidP="0016470D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306E9881" w14:textId="77777777" w:rsidR="007A7222" w:rsidRPr="00CF5079" w:rsidRDefault="007A7222" w:rsidP="009014E2">
      <w:pPr>
        <w:rPr>
          <w:rFonts w:ascii="Arial" w:eastAsia="TimesNewRomanPSMT" w:hAnsi="Arial" w:cs="Arial"/>
          <w:sz w:val="16"/>
          <w:szCs w:val="20"/>
        </w:rPr>
      </w:pPr>
    </w:p>
    <w:sectPr w:rsidR="007A7222" w:rsidRPr="00CF5079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5781F" w14:textId="77777777" w:rsidR="00545D13" w:rsidRDefault="00545D13">
      <w:r>
        <w:separator/>
      </w:r>
    </w:p>
  </w:endnote>
  <w:endnote w:type="continuationSeparator" w:id="0">
    <w:p w14:paraId="3B654A0B" w14:textId="77777777" w:rsidR="00545D13" w:rsidRDefault="0054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26DEB" w14:textId="71D1EBAE" w:rsidR="005E0D86" w:rsidRDefault="005E0D86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E5F1D4" wp14:editId="56D2D8BF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64868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7B84AED8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2C349858" w14:textId="77777777"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,00 zł</w:t>
                          </w:r>
                        </w:p>
                        <w:p w14:paraId="78C535D1" w14:textId="77777777" w:rsidR="005E0D86" w:rsidRPr="00747F2E" w:rsidRDefault="005E0D86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5F1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14:paraId="56364868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7B84AED8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2C349858" w14:textId="77777777"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,00 zł</w:t>
                    </w:r>
                  </w:p>
                  <w:p w14:paraId="78C535D1" w14:textId="77777777" w:rsidR="005E0D86" w:rsidRPr="00747F2E" w:rsidRDefault="005E0D86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819AB" w14:textId="77777777" w:rsidR="00545D13" w:rsidRDefault="00545D13">
      <w:r>
        <w:separator/>
      </w:r>
    </w:p>
  </w:footnote>
  <w:footnote w:type="continuationSeparator" w:id="0">
    <w:p w14:paraId="2908B0EC" w14:textId="77777777" w:rsidR="00545D13" w:rsidRDefault="0054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0907" w14:textId="257B0F7B"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026699" wp14:editId="4F1CF8A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571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6F70B" w14:textId="69F21837" w:rsidR="005E0D86" w:rsidRDefault="005E0D86" w:rsidP="00942912">
                          <w:pPr>
                            <w:jc w:val="center"/>
                          </w:pPr>
                          <w:r w:rsidRPr="00CE49F0">
                            <w:rPr>
                              <w:noProof/>
                            </w:rPr>
                            <w:drawing>
                              <wp:inline distT="0" distB="0" distL="0" distR="0" wp14:anchorId="2F61DBF1" wp14:editId="16D0F921">
                                <wp:extent cx="6140450" cy="445770"/>
                                <wp:effectExtent l="0" t="0" r="6350" b="1143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0450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266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57B6F70B" w14:textId="69F21837" w:rsidR="005E0D86" w:rsidRDefault="005E0D86" w:rsidP="00942912">
                    <w:pPr>
                      <w:jc w:val="center"/>
                    </w:pPr>
                    <w:r w:rsidRPr="00CE49F0">
                      <w:rPr>
                        <w:noProof/>
                      </w:rPr>
                      <w:drawing>
                        <wp:inline distT="0" distB="0" distL="0" distR="0" wp14:anchorId="2F61DBF1" wp14:editId="16D0F921">
                          <wp:extent cx="6140450" cy="445770"/>
                          <wp:effectExtent l="0" t="0" r="6350" b="1143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0450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48174C" w14:textId="77777777" w:rsidR="005E0D86" w:rsidRDefault="005E0D86" w:rsidP="00942912">
    <w:pPr>
      <w:pStyle w:val="Nagwek"/>
      <w:tabs>
        <w:tab w:val="clear" w:pos="9072"/>
        <w:tab w:val="right" w:pos="10260"/>
      </w:tabs>
      <w:ind w:left="-1080"/>
    </w:pPr>
  </w:p>
  <w:p w14:paraId="01B2C2F0" w14:textId="2BC1485E"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6A26A71D" wp14:editId="4E8A53E5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12700" t="10795" r="25400" b="273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C8F9C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10C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025AB"/>
    <w:rsid w:val="00002D38"/>
    <w:rsid w:val="000121B6"/>
    <w:rsid w:val="00017BA2"/>
    <w:rsid w:val="00024FD3"/>
    <w:rsid w:val="00026D90"/>
    <w:rsid w:val="00027E12"/>
    <w:rsid w:val="00030357"/>
    <w:rsid w:val="0003224A"/>
    <w:rsid w:val="00037341"/>
    <w:rsid w:val="00037ABE"/>
    <w:rsid w:val="00040CA3"/>
    <w:rsid w:val="0004106E"/>
    <w:rsid w:val="00042EC6"/>
    <w:rsid w:val="00044A48"/>
    <w:rsid w:val="00052395"/>
    <w:rsid w:val="000553D2"/>
    <w:rsid w:val="00057079"/>
    <w:rsid w:val="00062506"/>
    <w:rsid w:val="00064C0B"/>
    <w:rsid w:val="00072B91"/>
    <w:rsid w:val="000765B3"/>
    <w:rsid w:val="00082DC9"/>
    <w:rsid w:val="000919E3"/>
    <w:rsid w:val="000963A7"/>
    <w:rsid w:val="00097A90"/>
    <w:rsid w:val="000A49BE"/>
    <w:rsid w:val="000B1FF2"/>
    <w:rsid w:val="000B2C22"/>
    <w:rsid w:val="000B5F5F"/>
    <w:rsid w:val="000B630C"/>
    <w:rsid w:val="000C18B7"/>
    <w:rsid w:val="000C6524"/>
    <w:rsid w:val="000C7988"/>
    <w:rsid w:val="000D072E"/>
    <w:rsid w:val="000D0922"/>
    <w:rsid w:val="000D3859"/>
    <w:rsid w:val="000D44C7"/>
    <w:rsid w:val="000D614F"/>
    <w:rsid w:val="000E30D8"/>
    <w:rsid w:val="000E35EA"/>
    <w:rsid w:val="000F2AFE"/>
    <w:rsid w:val="000F6F15"/>
    <w:rsid w:val="00107858"/>
    <w:rsid w:val="00107E82"/>
    <w:rsid w:val="00114E1A"/>
    <w:rsid w:val="00116182"/>
    <w:rsid w:val="00117EEE"/>
    <w:rsid w:val="0012084C"/>
    <w:rsid w:val="00123689"/>
    <w:rsid w:val="00125188"/>
    <w:rsid w:val="001274D6"/>
    <w:rsid w:val="0013284F"/>
    <w:rsid w:val="00133772"/>
    <w:rsid w:val="00141501"/>
    <w:rsid w:val="00141736"/>
    <w:rsid w:val="00144034"/>
    <w:rsid w:val="0014594C"/>
    <w:rsid w:val="00153FB8"/>
    <w:rsid w:val="001616ED"/>
    <w:rsid w:val="00162081"/>
    <w:rsid w:val="0016470D"/>
    <w:rsid w:val="00170742"/>
    <w:rsid w:val="00171628"/>
    <w:rsid w:val="0017182C"/>
    <w:rsid w:val="00172B4E"/>
    <w:rsid w:val="00173AC0"/>
    <w:rsid w:val="00180B8D"/>
    <w:rsid w:val="001820B5"/>
    <w:rsid w:val="00184D2B"/>
    <w:rsid w:val="00192EE6"/>
    <w:rsid w:val="001936F3"/>
    <w:rsid w:val="00195167"/>
    <w:rsid w:val="001957BC"/>
    <w:rsid w:val="00197C7C"/>
    <w:rsid w:val="001A1067"/>
    <w:rsid w:val="001A126C"/>
    <w:rsid w:val="001A2382"/>
    <w:rsid w:val="001A69D2"/>
    <w:rsid w:val="001B0231"/>
    <w:rsid w:val="001B1B07"/>
    <w:rsid w:val="001B33E6"/>
    <w:rsid w:val="001B6F3E"/>
    <w:rsid w:val="001C0102"/>
    <w:rsid w:val="001C029D"/>
    <w:rsid w:val="001C6A9A"/>
    <w:rsid w:val="001D1067"/>
    <w:rsid w:val="001D1D77"/>
    <w:rsid w:val="001D33AA"/>
    <w:rsid w:val="001E0CCE"/>
    <w:rsid w:val="001E5B3D"/>
    <w:rsid w:val="001F2C4E"/>
    <w:rsid w:val="00204AA1"/>
    <w:rsid w:val="00207B12"/>
    <w:rsid w:val="00217388"/>
    <w:rsid w:val="002201B6"/>
    <w:rsid w:val="00221B3F"/>
    <w:rsid w:val="00221CCB"/>
    <w:rsid w:val="00224297"/>
    <w:rsid w:val="00231D46"/>
    <w:rsid w:val="00241645"/>
    <w:rsid w:val="00243D63"/>
    <w:rsid w:val="0025280C"/>
    <w:rsid w:val="00254B64"/>
    <w:rsid w:val="00255208"/>
    <w:rsid w:val="002576EB"/>
    <w:rsid w:val="0026046E"/>
    <w:rsid w:val="002611D0"/>
    <w:rsid w:val="00267475"/>
    <w:rsid w:val="00272078"/>
    <w:rsid w:val="00272797"/>
    <w:rsid w:val="00275A02"/>
    <w:rsid w:val="00282821"/>
    <w:rsid w:val="00284BC6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251"/>
    <w:rsid w:val="002A25D5"/>
    <w:rsid w:val="002A2EDC"/>
    <w:rsid w:val="002A6968"/>
    <w:rsid w:val="002A6CDF"/>
    <w:rsid w:val="002A7882"/>
    <w:rsid w:val="002B1A18"/>
    <w:rsid w:val="002B234E"/>
    <w:rsid w:val="002C1AD2"/>
    <w:rsid w:val="002C2359"/>
    <w:rsid w:val="002C377D"/>
    <w:rsid w:val="002C4919"/>
    <w:rsid w:val="002C5F0B"/>
    <w:rsid w:val="002D29CF"/>
    <w:rsid w:val="002D3044"/>
    <w:rsid w:val="002D5F06"/>
    <w:rsid w:val="002D794F"/>
    <w:rsid w:val="002E2143"/>
    <w:rsid w:val="002E5D98"/>
    <w:rsid w:val="002E64FA"/>
    <w:rsid w:val="0030040B"/>
    <w:rsid w:val="0030147D"/>
    <w:rsid w:val="0030174B"/>
    <w:rsid w:val="00302326"/>
    <w:rsid w:val="0030522E"/>
    <w:rsid w:val="00305364"/>
    <w:rsid w:val="00310FB4"/>
    <w:rsid w:val="00313446"/>
    <w:rsid w:val="00313E86"/>
    <w:rsid w:val="00315D6A"/>
    <w:rsid w:val="00315F0C"/>
    <w:rsid w:val="00317EAF"/>
    <w:rsid w:val="0032041D"/>
    <w:rsid w:val="00320E23"/>
    <w:rsid w:val="003413B5"/>
    <w:rsid w:val="00346462"/>
    <w:rsid w:val="00347174"/>
    <w:rsid w:val="00347B89"/>
    <w:rsid w:val="00350076"/>
    <w:rsid w:val="00354987"/>
    <w:rsid w:val="00356AC2"/>
    <w:rsid w:val="003612E0"/>
    <w:rsid w:val="00363B94"/>
    <w:rsid w:val="0036747B"/>
    <w:rsid w:val="00372734"/>
    <w:rsid w:val="00372BF7"/>
    <w:rsid w:val="003754B6"/>
    <w:rsid w:val="00381C19"/>
    <w:rsid w:val="0038443B"/>
    <w:rsid w:val="00386AC8"/>
    <w:rsid w:val="003902EF"/>
    <w:rsid w:val="003915FD"/>
    <w:rsid w:val="0039289D"/>
    <w:rsid w:val="0039497A"/>
    <w:rsid w:val="00396828"/>
    <w:rsid w:val="003A2BD5"/>
    <w:rsid w:val="003A2C8A"/>
    <w:rsid w:val="003A365E"/>
    <w:rsid w:val="003A4812"/>
    <w:rsid w:val="003A6290"/>
    <w:rsid w:val="003A6ADE"/>
    <w:rsid w:val="003B20CA"/>
    <w:rsid w:val="003B3E42"/>
    <w:rsid w:val="003C1608"/>
    <w:rsid w:val="003C2951"/>
    <w:rsid w:val="003C3025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F0E2E"/>
    <w:rsid w:val="003F42C0"/>
    <w:rsid w:val="00402459"/>
    <w:rsid w:val="00402A8B"/>
    <w:rsid w:val="00411BC9"/>
    <w:rsid w:val="00414D52"/>
    <w:rsid w:val="00415F5D"/>
    <w:rsid w:val="00416599"/>
    <w:rsid w:val="004172B6"/>
    <w:rsid w:val="00417366"/>
    <w:rsid w:val="00423CB7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F30"/>
    <w:rsid w:val="00447B04"/>
    <w:rsid w:val="00447B74"/>
    <w:rsid w:val="00452FB2"/>
    <w:rsid w:val="004538C1"/>
    <w:rsid w:val="00457DC5"/>
    <w:rsid w:val="00464FA7"/>
    <w:rsid w:val="004662D8"/>
    <w:rsid w:val="004674B6"/>
    <w:rsid w:val="00470A2C"/>
    <w:rsid w:val="004741FA"/>
    <w:rsid w:val="00482770"/>
    <w:rsid w:val="004831DB"/>
    <w:rsid w:val="004874C6"/>
    <w:rsid w:val="00491F6E"/>
    <w:rsid w:val="004947C1"/>
    <w:rsid w:val="00495241"/>
    <w:rsid w:val="00497217"/>
    <w:rsid w:val="00497DC4"/>
    <w:rsid w:val="004A0D6D"/>
    <w:rsid w:val="004A1A9A"/>
    <w:rsid w:val="004A3372"/>
    <w:rsid w:val="004B222A"/>
    <w:rsid w:val="004B3D90"/>
    <w:rsid w:val="004B5454"/>
    <w:rsid w:val="004B57CD"/>
    <w:rsid w:val="004B5F02"/>
    <w:rsid w:val="004C06AE"/>
    <w:rsid w:val="004C0F62"/>
    <w:rsid w:val="004C2F72"/>
    <w:rsid w:val="004C30F7"/>
    <w:rsid w:val="004C3CDD"/>
    <w:rsid w:val="004C6C08"/>
    <w:rsid w:val="004D1A85"/>
    <w:rsid w:val="004D4D90"/>
    <w:rsid w:val="004D61AE"/>
    <w:rsid w:val="004F23D1"/>
    <w:rsid w:val="004F2A71"/>
    <w:rsid w:val="004F30D3"/>
    <w:rsid w:val="004F367A"/>
    <w:rsid w:val="00504C41"/>
    <w:rsid w:val="00505138"/>
    <w:rsid w:val="005055D3"/>
    <w:rsid w:val="00506520"/>
    <w:rsid w:val="00507F1B"/>
    <w:rsid w:val="00510634"/>
    <w:rsid w:val="005116BE"/>
    <w:rsid w:val="005119BF"/>
    <w:rsid w:val="00514E66"/>
    <w:rsid w:val="00515351"/>
    <w:rsid w:val="0052212B"/>
    <w:rsid w:val="00526D1B"/>
    <w:rsid w:val="00527F5E"/>
    <w:rsid w:val="00533497"/>
    <w:rsid w:val="00534F7F"/>
    <w:rsid w:val="005353E3"/>
    <w:rsid w:val="00542EAF"/>
    <w:rsid w:val="00545D13"/>
    <w:rsid w:val="00550019"/>
    <w:rsid w:val="00553B96"/>
    <w:rsid w:val="00554668"/>
    <w:rsid w:val="0056545E"/>
    <w:rsid w:val="00567E12"/>
    <w:rsid w:val="00571486"/>
    <w:rsid w:val="005725DA"/>
    <w:rsid w:val="005760AE"/>
    <w:rsid w:val="005802FA"/>
    <w:rsid w:val="005823B3"/>
    <w:rsid w:val="00582CD0"/>
    <w:rsid w:val="00586A6C"/>
    <w:rsid w:val="0058745F"/>
    <w:rsid w:val="005A0253"/>
    <w:rsid w:val="005A087E"/>
    <w:rsid w:val="005A6210"/>
    <w:rsid w:val="005A6E66"/>
    <w:rsid w:val="005B4595"/>
    <w:rsid w:val="005B504C"/>
    <w:rsid w:val="005C035C"/>
    <w:rsid w:val="005C05F8"/>
    <w:rsid w:val="005C1B07"/>
    <w:rsid w:val="005C6687"/>
    <w:rsid w:val="005D1429"/>
    <w:rsid w:val="005D27CE"/>
    <w:rsid w:val="005D4F75"/>
    <w:rsid w:val="005D78AB"/>
    <w:rsid w:val="005E0D86"/>
    <w:rsid w:val="005E294D"/>
    <w:rsid w:val="005F05A1"/>
    <w:rsid w:val="005F1C5A"/>
    <w:rsid w:val="005F39E0"/>
    <w:rsid w:val="005F6B22"/>
    <w:rsid w:val="00601F6E"/>
    <w:rsid w:val="00602C56"/>
    <w:rsid w:val="00607974"/>
    <w:rsid w:val="00610C9A"/>
    <w:rsid w:val="00612BCB"/>
    <w:rsid w:val="00613821"/>
    <w:rsid w:val="00615F46"/>
    <w:rsid w:val="006161D5"/>
    <w:rsid w:val="00617E70"/>
    <w:rsid w:val="00620216"/>
    <w:rsid w:val="00620F68"/>
    <w:rsid w:val="0062118D"/>
    <w:rsid w:val="00624C73"/>
    <w:rsid w:val="006252AC"/>
    <w:rsid w:val="00626B3A"/>
    <w:rsid w:val="00633EEF"/>
    <w:rsid w:val="0063682B"/>
    <w:rsid w:val="00636A50"/>
    <w:rsid w:val="00640138"/>
    <w:rsid w:val="00640B4F"/>
    <w:rsid w:val="00644BEB"/>
    <w:rsid w:val="0064774B"/>
    <w:rsid w:val="006510D0"/>
    <w:rsid w:val="00651967"/>
    <w:rsid w:val="006528BE"/>
    <w:rsid w:val="006532F7"/>
    <w:rsid w:val="00655975"/>
    <w:rsid w:val="00664287"/>
    <w:rsid w:val="00665395"/>
    <w:rsid w:val="00665E25"/>
    <w:rsid w:val="006667F8"/>
    <w:rsid w:val="0067114E"/>
    <w:rsid w:val="00693FE2"/>
    <w:rsid w:val="00695F1A"/>
    <w:rsid w:val="00696EB0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D1C37"/>
    <w:rsid w:val="006D3F41"/>
    <w:rsid w:val="006E0AA3"/>
    <w:rsid w:val="006E2306"/>
    <w:rsid w:val="006E42D4"/>
    <w:rsid w:val="006E7553"/>
    <w:rsid w:val="006F22EE"/>
    <w:rsid w:val="00700B0E"/>
    <w:rsid w:val="007014E3"/>
    <w:rsid w:val="00701EA8"/>
    <w:rsid w:val="00702F9D"/>
    <w:rsid w:val="00703210"/>
    <w:rsid w:val="00703EBE"/>
    <w:rsid w:val="00706299"/>
    <w:rsid w:val="007101A3"/>
    <w:rsid w:val="007142C0"/>
    <w:rsid w:val="00714B07"/>
    <w:rsid w:val="00721661"/>
    <w:rsid w:val="0072292F"/>
    <w:rsid w:val="00725387"/>
    <w:rsid w:val="007315DB"/>
    <w:rsid w:val="007370FC"/>
    <w:rsid w:val="0074467F"/>
    <w:rsid w:val="00744AF7"/>
    <w:rsid w:val="00746569"/>
    <w:rsid w:val="00747F2E"/>
    <w:rsid w:val="00753713"/>
    <w:rsid w:val="007539A0"/>
    <w:rsid w:val="00760929"/>
    <w:rsid w:val="00762011"/>
    <w:rsid w:val="007640A5"/>
    <w:rsid w:val="007668AD"/>
    <w:rsid w:val="00766A60"/>
    <w:rsid w:val="00772FDF"/>
    <w:rsid w:val="007749F7"/>
    <w:rsid w:val="00774CAB"/>
    <w:rsid w:val="00776A81"/>
    <w:rsid w:val="00780F29"/>
    <w:rsid w:val="00783096"/>
    <w:rsid w:val="00783523"/>
    <w:rsid w:val="00784C0C"/>
    <w:rsid w:val="00785071"/>
    <w:rsid w:val="00786C48"/>
    <w:rsid w:val="00791286"/>
    <w:rsid w:val="00792035"/>
    <w:rsid w:val="007939AD"/>
    <w:rsid w:val="00794D6B"/>
    <w:rsid w:val="007956E7"/>
    <w:rsid w:val="007A4E04"/>
    <w:rsid w:val="007A7222"/>
    <w:rsid w:val="007B0260"/>
    <w:rsid w:val="007B259C"/>
    <w:rsid w:val="007B3248"/>
    <w:rsid w:val="007B6ACF"/>
    <w:rsid w:val="007C004A"/>
    <w:rsid w:val="007C141A"/>
    <w:rsid w:val="007C22EE"/>
    <w:rsid w:val="007C6502"/>
    <w:rsid w:val="007D3ECC"/>
    <w:rsid w:val="007D4D96"/>
    <w:rsid w:val="007D6A6B"/>
    <w:rsid w:val="007E0171"/>
    <w:rsid w:val="007E4868"/>
    <w:rsid w:val="007E744E"/>
    <w:rsid w:val="007F2633"/>
    <w:rsid w:val="007F38D0"/>
    <w:rsid w:val="007F6815"/>
    <w:rsid w:val="00800011"/>
    <w:rsid w:val="0080470F"/>
    <w:rsid w:val="00807BAA"/>
    <w:rsid w:val="00810871"/>
    <w:rsid w:val="008110E8"/>
    <w:rsid w:val="00813419"/>
    <w:rsid w:val="0081542B"/>
    <w:rsid w:val="00822575"/>
    <w:rsid w:val="008244CF"/>
    <w:rsid w:val="0082564B"/>
    <w:rsid w:val="00826A0A"/>
    <w:rsid w:val="00826D44"/>
    <w:rsid w:val="00830B39"/>
    <w:rsid w:val="008329DC"/>
    <w:rsid w:val="0083749A"/>
    <w:rsid w:val="008401A6"/>
    <w:rsid w:val="00840AC2"/>
    <w:rsid w:val="00841F8A"/>
    <w:rsid w:val="00846008"/>
    <w:rsid w:val="00846225"/>
    <w:rsid w:val="00847932"/>
    <w:rsid w:val="00853049"/>
    <w:rsid w:val="00853CA7"/>
    <w:rsid w:val="008607E4"/>
    <w:rsid w:val="00863D35"/>
    <w:rsid w:val="00864A3C"/>
    <w:rsid w:val="0086792C"/>
    <w:rsid w:val="00867D50"/>
    <w:rsid w:val="008733F7"/>
    <w:rsid w:val="00882613"/>
    <w:rsid w:val="0088447C"/>
    <w:rsid w:val="008848F1"/>
    <w:rsid w:val="0089407F"/>
    <w:rsid w:val="008952B1"/>
    <w:rsid w:val="00895663"/>
    <w:rsid w:val="00897747"/>
    <w:rsid w:val="008A46F2"/>
    <w:rsid w:val="008A4DC5"/>
    <w:rsid w:val="008A5BFF"/>
    <w:rsid w:val="008B1037"/>
    <w:rsid w:val="008B3686"/>
    <w:rsid w:val="008C3D92"/>
    <w:rsid w:val="008C4A60"/>
    <w:rsid w:val="008C7339"/>
    <w:rsid w:val="008C739B"/>
    <w:rsid w:val="008C7574"/>
    <w:rsid w:val="008C7D1D"/>
    <w:rsid w:val="008D0687"/>
    <w:rsid w:val="008D6FB6"/>
    <w:rsid w:val="008E1F44"/>
    <w:rsid w:val="008E3D60"/>
    <w:rsid w:val="008E4AD9"/>
    <w:rsid w:val="008F15DF"/>
    <w:rsid w:val="008F2F7C"/>
    <w:rsid w:val="008F4B62"/>
    <w:rsid w:val="009014E2"/>
    <w:rsid w:val="009031DC"/>
    <w:rsid w:val="00905885"/>
    <w:rsid w:val="00905F0C"/>
    <w:rsid w:val="009119AC"/>
    <w:rsid w:val="0091223F"/>
    <w:rsid w:val="0091531E"/>
    <w:rsid w:val="009153CC"/>
    <w:rsid w:val="009168B5"/>
    <w:rsid w:val="00920E95"/>
    <w:rsid w:val="009226E8"/>
    <w:rsid w:val="00925112"/>
    <w:rsid w:val="009309B2"/>
    <w:rsid w:val="00936617"/>
    <w:rsid w:val="00942912"/>
    <w:rsid w:val="009431CF"/>
    <w:rsid w:val="00944E20"/>
    <w:rsid w:val="00947B04"/>
    <w:rsid w:val="00950170"/>
    <w:rsid w:val="00953567"/>
    <w:rsid w:val="00957127"/>
    <w:rsid w:val="00961238"/>
    <w:rsid w:val="00964BC0"/>
    <w:rsid w:val="009655B0"/>
    <w:rsid w:val="009664BD"/>
    <w:rsid w:val="009677B1"/>
    <w:rsid w:val="00967A2D"/>
    <w:rsid w:val="00975712"/>
    <w:rsid w:val="0097609B"/>
    <w:rsid w:val="00983200"/>
    <w:rsid w:val="00990D71"/>
    <w:rsid w:val="00996EAE"/>
    <w:rsid w:val="009A0346"/>
    <w:rsid w:val="009A4484"/>
    <w:rsid w:val="009B1CA1"/>
    <w:rsid w:val="009B5515"/>
    <w:rsid w:val="009C270C"/>
    <w:rsid w:val="009C411F"/>
    <w:rsid w:val="009C6093"/>
    <w:rsid w:val="009C6CBA"/>
    <w:rsid w:val="009C78D7"/>
    <w:rsid w:val="009D246C"/>
    <w:rsid w:val="009D426D"/>
    <w:rsid w:val="009E21B7"/>
    <w:rsid w:val="009E3B3A"/>
    <w:rsid w:val="009E3F70"/>
    <w:rsid w:val="009E4B31"/>
    <w:rsid w:val="009E6F41"/>
    <w:rsid w:val="009F06E3"/>
    <w:rsid w:val="009F17A1"/>
    <w:rsid w:val="009F4CFC"/>
    <w:rsid w:val="009F56AE"/>
    <w:rsid w:val="009F5DA9"/>
    <w:rsid w:val="00A02B82"/>
    <w:rsid w:val="00A03B28"/>
    <w:rsid w:val="00A11A03"/>
    <w:rsid w:val="00A12395"/>
    <w:rsid w:val="00A20276"/>
    <w:rsid w:val="00A25E04"/>
    <w:rsid w:val="00A30039"/>
    <w:rsid w:val="00A30805"/>
    <w:rsid w:val="00A31D8D"/>
    <w:rsid w:val="00A324CA"/>
    <w:rsid w:val="00A32FD9"/>
    <w:rsid w:val="00A34F43"/>
    <w:rsid w:val="00A364C3"/>
    <w:rsid w:val="00A36D5E"/>
    <w:rsid w:val="00A51026"/>
    <w:rsid w:val="00A53C3C"/>
    <w:rsid w:val="00A62AF7"/>
    <w:rsid w:val="00A633A8"/>
    <w:rsid w:val="00A63581"/>
    <w:rsid w:val="00A64A4E"/>
    <w:rsid w:val="00A64F70"/>
    <w:rsid w:val="00A66DBF"/>
    <w:rsid w:val="00A679BD"/>
    <w:rsid w:val="00A74FCE"/>
    <w:rsid w:val="00A7514B"/>
    <w:rsid w:val="00A80EA0"/>
    <w:rsid w:val="00A82B75"/>
    <w:rsid w:val="00A861E6"/>
    <w:rsid w:val="00A873B6"/>
    <w:rsid w:val="00A92559"/>
    <w:rsid w:val="00A94505"/>
    <w:rsid w:val="00A95A8E"/>
    <w:rsid w:val="00AA1AF4"/>
    <w:rsid w:val="00AA4D23"/>
    <w:rsid w:val="00AA71C3"/>
    <w:rsid w:val="00AB7DED"/>
    <w:rsid w:val="00AC0F9E"/>
    <w:rsid w:val="00AC1130"/>
    <w:rsid w:val="00AC65C6"/>
    <w:rsid w:val="00AD0B96"/>
    <w:rsid w:val="00AE0E61"/>
    <w:rsid w:val="00AE2C69"/>
    <w:rsid w:val="00AE3C5A"/>
    <w:rsid w:val="00AE77DF"/>
    <w:rsid w:val="00AF0A2C"/>
    <w:rsid w:val="00AF1B1B"/>
    <w:rsid w:val="00AF349A"/>
    <w:rsid w:val="00AF47EB"/>
    <w:rsid w:val="00AF6F23"/>
    <w:rsid w:val="00B0082D"/>
    <w:rsid w:val="00B034FF"/>
    <w:rsid w:val="00B077BC"/>
    <w:rsid w:val="00B113F7"/>
    <w:rsid w:val="00B15848"/>
    <w:rsid w:val="00B16B3A"/>
    <w:rsid w:val="00B21A01"/>
    <w:rsid w:val="00B24D05"/>
    <w:rsid w:val="00B25957"/>
    <w:rsid w:val="00B2627A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52588"/>
    <w:rsid w:val="00B53A38"/>
    <w:rsid w:val="00B53D60"/>
    <w:rsid w:val="00B65F52"/>
    <w:rsid w:val="00B71807"/>
    <w:rsid w:val="00B72DFE"/>
    <w:rsid w:val="00B829D4"/>
    <w:rsid w:val="00B83A56"/>
    <w:rsid w:val="00B85F99"/>
    <w:rsid w:val="00B86B95"/>
    <w:rsid w:val="00B903D3"/>
    <w:rsid w:val="00BB081D"/>
    <w:rsid w:val="00BB096C"/>
    <w:rsid w:val="00BB2C6E"/>
    <w:rsid w:val="00BB4ADD"/>
    <w:rsid w:val="00BB6B39"/>
    <w:rsid w:val="00BC05C4"/>
    <w:rsid w:val="00BC503A"/>
    <w:rsid w:val="00BC53DA"/>
    <w:rsid w:val="00BC6653"/>
    <w:rsid w:val="00BC699A"/>
    <w:rsid w:val="00BD038C"/>
    <w:rsid w:val="00BD0681"/>
    <w:rsid w:val="00BE1623"/>
    <w:rsid w:val="00BE2E2C"/>
    <w:rsid w:val="00BE437B"/>
    <w:rsid w:val="00BE4413"/>
    <w:rsid w:val="00BE5663"/>
    <w:rsid w:val="00BE7C93"/>
    <w:rsid w:val="00BF494F"/>
    <w:rsid w:val="00C00DEF"/>
    <w:rsid w:val="00C01217"/>
    <w:rsid w:val="00C0383A"/>
    <w:rsid w:val="00C04E26"/>
    <w:rsid w:val="00C07470"/>
    <w:rsid w:val="00C23ABF"/>
    <w:rsid w:val="00C24D9F"/>
    <w:rsid w:val="00C27011"/>
    <w:rsid w:val="00C270C6"/>
    <w:rsid w:val="00C271DD"/>
    <w:rsid w:val="00C27AF2"/>
    <w:rsid w:val="00C315C0"/>
    <w:rsid w:val="00C34BB9"/>
    <w:rsid w:val="00C3635F"/>
    <w:rsid w:val="00C4299B"/>
    <w:rsid w:val="00C451A5"/>
    <w:rsid w:val="00C457D8"/>
    <w:rsid w:val="00C472E7"/>
    <w:rsid w:val="00C519FC"/>
    <w:rsid w:val="00C577E1"/>
    <w:rsid w:val="00C57FBD"/>
    <w:rsid w:val="00C710D9"/>
    <w:rsid w:val="00C74018"/>
    <w:rsid w:val="00C76311"/>
    <w:rsid w:val="00C8092D"/>
    <w:rsid w:val="00C83564"/>
    <w:rsid w:val="00C9079B"/>
    <w:rsid w:val="00C91546"/>
    <w:rsid w:val="00C927AA"/>
    <w:rsid w:val="00C9303D"/>
    <w:rsid w:val="00C97693"/>
    <w:rsid w:val="00CA04D4"/>
    <w:rsid w:val="00CA0ED7"/>
    <w:rsid w:val="00CA3EDD"/>
    <w:rsid w:val="00CA46B4"/>
    <w:rsid w:val="00CA60B1"/>
    <w:rsid w:val="00CA74D0"/>
    <w:rsid w:val="00CB16AB"/>
    <w:rsid w:val="00CB1C12"/>
    <w:rsid w:val="00CC2C34"/>
    <w:rsid w:val="00CC2C6E"/>
    <w:rsid w:val="00CC60FD"/>
    <w:rsid w:val="00CC67FD"/>
    <w:rsid w:val="00CC7006"/>
    <w:rsid w:val="00CD126F"/>
    <w:rsid w:val="00CD7D15"/>
    <w:rsid w:val="00CE088B"/>
    <w:rsid w:val="00CE2534"/>
    <w:rsid w:val="00CE4E70"/>
    <w:rsid w:val="00CE6F47"/>
    <w:rsid w:val="00CF16EA"/>
    <w:rsid w:val="00CF1C18"/>
    <w:rsid w:val="00CF2C72"/>
    <w:rsid w:val="00CF5079"/>
    <w:rsid w:val="00D00CDE"/>
    <w:rsid w:val="00D00F45"/>
    <w:rsid w:val="00D04591"/>
    <w:rsid w:val="00D04F15"/>
    <w:rsid w:val="00D11B65"/>
    <w:rsid w:val="00D16D1C"/>
    <w:rsid w:val="00D2076F"/>
    <w:rsid w:val="00D220FE"/>
    <w:rsid w:val="00D2367D"/>
    <w:rsid w:val="00D374E3"/>
    <w:rsid w:val="00D37C59"/>
    <w:rsid w:val="00D46C22"/>
    <w:rsid w:val="00D520F8"/>
    <w:rsid w:val="00D52928"/>
    <w:rsid w:val="00D54121"/>
    <w:rsid w:val="00D573F7"/>
    <w:rsid w:val="00D670CE"/>
    <w:rsid w:val="00D716C3"/>
    <w:rsid w:val="00D7472F"/>
    <w:rsid w:val="00D811EE"/>
    <w:rsid w:val="00D844EC"/>
    <w:rsid w:val="00D84D68"/>
    <w:rsid w:val="00D90A2B"/>
    <w:rsid w:val="00D93378"/>
    <w:rsid w:val="00D93A65"/>
    <w:rsid w:val="00DA15BD"/>
    <w:rsid w:val="00DA1906"/>
    <w:rsid w:val="00DA2403"/>
    <w:rsid w:val="00DA4EAD"/>
    <w:rsid w:val="00DA620A"/>
    <w:rsid w:val="00DB1CAF"/>
    <w:rsid w:val="00DB7AA4"/>
    <w:rsid w:val="00DD0F9E"/>
    <w:rsid w:val="00DD3295"/>
    <w:rsid w:val="00DD33F7"/>
    <w:rsid w:val="00DF1A00"/>
    <w:rsid w:val="00E041B3"/>
    <w:rsid w:val="00E2280F"/>
    <w:rsid w:val="00E22B0C"/>
    <w:rsid w:val="00E249DF"/>
    <w:rsid w:val="00E2597B"/>
    <w:rsid w:val="00E3395E"/>
    <w:rsid w:val="00E40DE8"/>
    <w:rsid w:val="00E45875"/>
    <w:rsid w:val="00E50463"/>
    <w:rsid w:val="00E514CB"/>
    <w:rsid w:val="00E52866"/>
    <w:rsid w:val="00E53415"/>
    <w:rsid w:val="00E6219E"/>
    <w:rsid w:val="00E65FCD"/>
    <w:rsid w:val="00E677D6"/>
    <w:rsid w:val="00E7379D"/>
    <w:rsid w:val="00E73ACA"/>
    <w:rsid w:val="00E75B9B"/>
    <w:rsid w:val="00E829B2"/>
    <w:rsid w:val="00E914CD"/>
    <w:rsid w:val="00E918C3"/>
    <w:rsid w:val="00E969BF"/>
    <w:rsid w:val="00EA276A"/>
    <w:rsid w:val="00EB33C0"/>
    <w:rsid w:val="00EB5006"/>
    <w:rsid w:val="00EB60CA"/>
    <w:rsid w:val="00EC495B"/>
    <w:rsid w:val="00EC50E4"/>
    <w:rsid w:val="00EC6432"/>
    <w:rsid w:val="00EC68C9"/>
    <w:rsid w:val="00EC7820"/>
    <w:rsid w:val="00EC7B5C"/>
    <w:rsid w:val="00ED0DE9"/>
    <w:rsid w:val="00ED324B"/>
    <w:rsid w:val="00EE146B"/>
    <w:rsid w:val="00EE17BC"/>
    <w:rsid w:val="00EE1F61"/>
    <w:rsid w:val="00EE49B5"/>
    <w:rsid w:val="00EF3E8C"/>
    <w:rsid w:val="00EF68B9"/>
    <w:rsid w:val="00F02F9D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418C2"/>
    <w:rsid w:val="00F42575"/>
    <w:rsid w:val="00F4339E"/>
    <w:rsid w:val="00F44AEC"/>
    <w:rsid w:val="00F45114"/>
    <w:rsid w:val="00F538C7"/>
    <w:rsid w:val="00F53D37"/>
    <w:rsid w:val="00F555D5"/>
    <w:rsid w:val="00F55C1A"/>
    <w:rsid w:val="00F56DEB"/>
    <w:rsid w:val="00F633A5"/>
    <w:rsid w:val="00F63E5F"/>
    <w:rsid w:val="00F64E10"/>
    <w:rsid w:val="00F6514B"/>
    <w:rsid w:val="00F70698"/>
    <w:rsid w:val="00F72D7F"/>
    <w:rsid w:val="00F739DB"/>
    <w:rsid w:val="00F74BA0"/>
    <w:rsid w:val="00F75C1B"/>
    <w:rsid w:val="00F82770"/>
    <w:rsid w:val="00F8677B"/>
    <w:rsid w:val="00F93D5E"/>
    <w:rsid w:val="00F95C0E"/>
    <w:rsid w:val="00FA0163"/>
    <w:rsid w:val="00FA0D46"/>
    <w:rsid w:val="00FA2647"/>
    <w:rsid w:val="00FA2DDE"/>
    <w:rsid w:val="00FA3C78"/>
    <w:rsid w:val="00FA485D"/>
    <w:rsid w:val="00FA7116"/>
    <w:rsid w:val="00FB0315"/>
    <w:rsid w:val="00FB3A8E"/>
    <w:rsid w:val="00FB6848"/>
    <w:rsid w:val="00FB77EC"/>
    <w:rsid w:val="00FC1630"/>
    <w:rsid w:val="00FC2C63"/>
    <w:rsid w:val="00FC4323"/>
    <w:rsid w:val="00FD01C4"/>
    <w:rsid w:val="00FD27C4"/>
    <w:rsid w:val="00FD29CE"/>
    <w:rsid w:val="00FD358C"/>
    <w:rsid w:val="00FD39B4"/>
    <w:rsid w:val="00FD6F0D"/>
    <w:rsid w:val="00FD79A3"/>
    <w:rsid w:val="00FF49B5"/>
    <w:rsid w:val="00FF49E8"/>
    <w:rsid w:val="00FF4D43"/>
    <w:rsid w:val="00FF682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8AECC06"/>
  <w15:docId w15:val="{73966F61-64F5-4C04-9EC9-33C646DF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Cambria" w:eastAsia="MS Gothic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locked/>
    <w:rsid w:val="008C7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FBC0-3FCE-4DC6-96F4-50B03B6F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391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3250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***;Miroslaw.Siemieniec@plk-sa.pl</dc:creator>
  <cp:lastModifiedBy>Kundzicz Adam</cp:lastModifiedBy>
  <cp:revision>10</cp:revision>
  <cp:lastPrinted>2015-04-27T14:20:00Z</cp:lastPrinted>
  <dcterms:created xsi:type="dcterms:W3CDTF">2015-07-10T12:16:00Z</dcterms:created>
  <dcterms:modified xsi:type="dcterms:W3CDTF">2015-07-14T06:17:00Z</dcterms:modified>
</cp:coreProperties>
</file>