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C6F6E" wp14:editId="5A556DF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13284F">
        <w:rPr>
          <w:rFonts w:ascii="Arial" w:hAnsi="Arial" w:cs="Arial"/>
          <w:sz w:val="20"/>
          <w:szCs w:val="20"/>
        </w:rPr>
        <w:t>1</w:t>
      </w:r>
      <w:r w:rsidR="00265324">
        <w:rPr>
          <w:rFonts w:ascii="Arial" w:hAnsi="Arial" w:cs="Arial"/>
          <w:sz w:val="20"/>
          <w:szCs w:val="20"/>
        </w:rPr>
        <w:t>9</w:t>
      </w:r>
      <w:r w:rsidR="005119BF" w:rsidRPr="00E22B0C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stycznia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FE0AC4" w:rsidRDefault="00E969BF" w:rsidP="00E969BF">
      <w:pPr>
        <w:rPr>
          <w:rFonts w:ascii="Arial" w:hAnsi="Arial" w:cs="Arial"/>
          <w:b/>
          <w:sz w:val="22"/>
          <w:szCs w:val="22"/>
        </w:rPr>
      </w:pPr>
      <w:r w:rsidRPr="00FE0AC4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0E35EA" w:rsidRPr="00FE0AC4" w:rsidRDefault="000E35EA" w:rsidP="00E969BF">
      <w:pPr>
        <w:rPr>
          <w:rFonts w:ascii="Arial" w:hAnsi="Arial" w:cs="Arial"/>
          <w:sz w:val="22"/>
          <w:szCs w:val="22"/>
        </w:rPr>
      </w:pPr>
    </w:p>
    <w:p w:rsidR="00792035" w:rsidRPr="00FE0AC4" w:rsidRDefault="00792035" w:rsidP="00E969BF">
      <w:pPr>
        <w:rPr>
          <w:rFonts w:ascii="Arial" w:hAnsi="Arial" w:cs="Arial"/>
          <w:sz w:val="22"/>
          <w:szCs w:val="22"/>
        </w:rPr>
      </w:pPr>
    </w:p>
    <w:p w:rsidR="00363E9B" w:rsidRPr="00FE0AC4" w:rsidRDefault="00265324" w:rsidP="00363E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0AC4">
        <w:rPr>
          <w:rFonts w:ascii="Arial" w:hAnsi="Arial" w:cs="Arial"/>
          <w:b/>
          <w:sz w:val="22"/>
          <w:szCs w:val="22"/>
        </w:rPr>
        <w:t xml:space="preserve">Częstochowa – Fosowskie: </w:t>
      </w:r>
      <w:r w:rsidR="00D97824" w:rsidRPr="00FE0AC4">
        <w:rPr>
          <w:rFonts w:ascii="Arial" w:hAnsi="Arial" w:cs="Arial"/>
          <w:b/>
          <w:sz w:val="22"/>
          <w:szCs w:val="22"/>
        </w:rPr>
        <w:t>Rekordowo krótka p</w:t>
      </w:r>
      <w:r w:rsidRPr="00FE0AC4">
        <w:rPr>
          <w:rFonts w:ascii="Arial" w:hAnsi="Arial" w:cs="Arial"/>
          <w:b/>
          <w:sz w:val="22"/>
          <w:szCs w:val="22"/>
        </w:rPr>
        <w:t>odróż koleją</w:t>
      </w:r>
    </w:p>
    <w:p w:rsidR="00265324" w:rsidRPr="00FE0AC4" w:rsidRDefault="00265324" w:rsidP="00363E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3E9B" w:rsidRPr="00FE0AC4" w:rsidRDefault="00265324" w:rsidP="0071602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0AC4">
        <w:rPr>
          <w:rFonts w:ascii="Arial" w:hAnsi="Arial" w:cs="Arial"/>
          <w:b/>
          <w:sz w:val="22"/>
          <w:szCs w:val="22"/>
        </w:rPr>
        <w:t>3 godziny 42 minuty – tyle od 14 grudnia trwa przejazd pociągiem z Warszawy do</w:t>
      </w:r>
      <w:r w:rsidR="00F675F9" w:rsidRPr="00FE0AC4">
        <w:rPr>
          <w:rFonts w:ascii="Arial" w:hAnsi="Arial" w:cs="Arial"/>
          <w:b/>
          <w:sz w:val="22"/>
          <w:szCs w:val="22"/>
        </w:rPr>
        <w:t> </w:t>
      </w:r>
      <w:r w:rsidRPr="00FE0AC4">
        <w:rPr>
          <w:rFonts w:ascii="Arial" w:hAnsi="Arial" w:cs="Arial"/>
          <w:b/>
          <w:sz w:val="22"/>
          <w:szCs w:val="22"/>
        </w:rPr>
        <w:t xml:space="preserve">Wrocławia. Rekordowo krótki czas </w:t>
      </w:r>
      <w:r w:rsidR="00070CAE" w:rsidRPr="00FE0AC4">
        <w:rPr>
          <w:rFonts w:ascii="Arial" w:hAnsi="Arial" w:cs="Arial"/>
          <w:b/>
          <w:sz w:val="22"/>
          <w:szCs w:val="22"/>
        </w:rPr>
        <w:t xml:space="preserve">podróży </w:t>
      </w:r>
      <w:r w:rsidR="00502B69" w:rsidRPr="00FE0AC4">
        <w:rPr>
          <w:rFonts w:ascii="Arial" w:hAnsi="Arial" w:cs="Arial"/>
          <w:b/>
          <w:sz w:val="22"/>
          <w:szCs w:val="22"/>
        </w:rPr>
        <w:t xml:space="preserve">to efekt </w:t>
      </w:r>
      <w:r w:rsidR="00070CAE" w:rsidRPr="00FE0AC4">
        <w:rPr>
          <w:rFonts w:ascii="Arial" w:hAnsi="Arial" w:cs="Arial"/>
          <w:b/>
          <w:sz w:val="22"/>
          <w:szCs w:val="22"/>
        </w:rPr>
        <w:t xml:space="preserve">m.in. </w:t>
      </w:r>
      <w:r w:rsidRPr="00FE0AC4">
        <w:rPr>
          <w:rFonts w:ascii="Arial" w:hAnsi="Arial" w:cs="Arial"/>
          <w:b/>
          <w:sz w:val="22"/>
          <w:szCs w:val="22"/>
        </w:rPr>
        <w:t>zakończonej już rewitalizacji linii kolejowej na odcinku Częstochowa – Fosowskie.</w:t>
      </w:r>
    </w:p>
    <w:p w:rsidR="00265324" w:rsidRPr="00FE0AC4" w:rsidRDefault="00265324" w:rsidP="0071602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02B69" w:rsidRPr="00FE0AC4" w:rsidRDefault="00265324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 xml:space="preserve">Dzięki ułożeniu blisko 100 km nowych torów na odcinku z Częstochowy do </w:t>
      </w:r>
      <w:proofErr w:type="spellStart"/>
      <w:r w:rsidRPr="00FE0AC4">
        <w:rPr>
          <w:rFonts w:ascii="Arial" w:hAnsi="Arial" w:cs="Arial"/>
          <w:bCs/>
          <w:sz w:val="22"/>
          <w:szCs w:val="22"/>
        </w:rPr>
        <w:t>Fosowskiego</w:t>
      </w:r>
      <w:proofErr w:type="spellEnd"/>
      <w:r w:rsidRPr="00FE0AC4">
        <w:rPr>
          <w:rFonts w:ascii="Arial" w:hAnsi="Arial" w:cs="Arial"/>
          <w:bCs/>
          <w:sz w:val="22"/>
          <w:szCs w:val="22"/>
        </w:rPr>
        <w:t xml:space="preserve"> podróż koleją pomiędzy stolicą a Wrocławiem skróciła się o ponad 1,5 godziny</w:t>
      </w:r>
      <w:r w:rsidR="00502B69" w:rsidRPr="00FE0AC4">
        <w:rPr>
          <w:rFonts w:ascii="Arial" w:hAnsi="Arial" w:cs="Arial"/>
          <w:bCs/>
          <w:sz w:val="22"/>
          <w:szCs w:val="22"/>
        </w:rPr>
        <w:t xml:space="preserve">. </w:t>
      </w:r>
      <w:r w:rsidRPr="00FE0AC4">
        <w:rPr>
          <w:rFonts w:ascii="Arial" w:hAnsi="Arial" w:cs="Arial"/>
          <w:bCs/>
          <w:sz w:val="22"/>
          <w:szCs w:val="22"/>
        </w:rPr>
        <w:t>Roboty zakończyły się na przełomie 2014/2015 r.</w:t>
      </w:r>
    </w:p>
    <w:p w:rsidR="00265324" w:rsidRPr="00FE0AC4" w:rsidRDefault="00265324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 xml:space="preserve"> –</w:t>
      </w:r>
      <w:r w:rsidR="00502B69" w:rsidRPr="00FE0AC4">
        <w:rPr>
          <w:rFonts w:ascii="Arial" w:hAnsi="Arial" w:cs="Arial"/>
          <w:bCs/>
          <w:sz w:val="22"/>
          <w:szCs w:val="22"/>
        </w:rPr>
        <w:t xml:space="preserve"> 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 xml:space="preserve">Efektem inwestycji jest </w:t>
      </w:r>
      <w:r w:rsidRPr="00FE0AC4">
        <w:rPr>
          <w:rFonts w:ascii="Arial" w:hAnsi="Arial" w:cs="Arial"/>
          <w:bCs/>
          <w:i/>
          <w:sz w:val="22"/>
          <w:szCs w:val="22"/>
        </w:rPr>
        <w:t>znaczn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>a</w:t>
      </w:r>
      <w:r w:rsidRPr="00FE0AC4">
        <w:rPr>
          <w:rFonts w:ascii="Arial" w:hAnsi="Arial" w:cs="Arial"/>
          <w:bCs/>
          <w:i/>
          <w:sz w:val="22"/>
          <w:szCs w:val="22"/>
        </w:rPr>
        <w:t xml:space="preserve"> popraw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>a</w:t>
      </w:r>
      <w:r w:rsidRPr="00FE0AC4">
        <w:rPr>
          <w:rFonts w:ascii="Arial" w:hAnsi="Arial" w:cs="Arial"/>
          <w:bCs/>
          <w:i/>
          <w:sz w:val="22"/>
          <w:szCs w:val="22"/>
        </w:rPr>
        <w:t xml:space="preserve"> konkurencyjność transportu kolejowego. Podróżni 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 xml:space="preserve">pokonują </w:t>
      </w:r>
      <w:r w:rsidRPr="00FE0AC4">
        <w:rPr>
          <w:rFonts w:ascii="Arial" w:hAnsi="Arial" w:cs="Arial"/>
          <w:bCs/>
          <w:i/>
          <w:sz w:val="22"/>
          <w:szCs w:val="22"/>
        </w:rPr>
        <w:t>trasę ze stolicy do Wrocł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>awia w rekordowo krótkim czasie</w:t>
      </w:r>
      <w:r w:rsidRPr="00FE0AC4">
        <w:rPr>
          <w:rFonts w:ascii="Arial" w:hAnsi="Arial" w:cs="Arial"/>
          <w:bCs/>
          <w:i/>
          <w:sz w:val="22"/>
          <w:szCs w:val="22"/>
        </w:rPr>
        <w:t xml:space="preserve"> 3 godzin </w:t>
      </w:r>
      <w:r w:rsidR="008F2E13" w:rsidRPr="00FE0AC4">
        <w:rPr>
          <w:rFonts w:ascii="Arial" w:hAnsi="Arial" w:cs="Arial"/>
          <w:bCs/>
          <w:i/>
          <w:sz w:val="22"/>
          <w:szCs w:val="22"/>
        </w:rPr>
        <w:br/>
      </w:r>
      <w:r w:rsidRPr="00FE0AC4">
        <w:rPr>
          <w:rFonts w:ascii="Arial" w:hAnsi="Arial" w:cs="Arial"/>
          <w:bCs/>
          <w:i/>
          <w:sz w:val="22"/>
          <w:szCs w:val="22"/>
        </w:rPr>
        <w:t xml:space="preserve">i 42 minut, a 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 xml:space="preserve">będzie </w:t>
      </w:r>
      <w:r w:rsidRPr="00FE0AC4">
        <w:rPr>
          <w:rFonts w:ascii="Arial" w:hAnsi="Arial" w:cs="Arial"/>
          <w:bCs/>
          <w:i/>
          <w:sz w:val="22"/>
          <w:szCs w:val="22"/>
        </w:rPr>
        <w:t>w 3,5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FE0AC4">
        <w:rPr>
          <w:rFonts w:ascii="Arial" w:hAnsi="Arial" w:cs="Arial"/>
          <w:bCs/>
          <w:i/>
          <w:sz w:val="22"/>
          <w:szCs w:val="22"/>
        </w:rPr>
        <w:t>god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>z.</w:t>
      </w:r>
      <w:r w:rsidRPr="00FE0AC4">
        <w:rPr>
          <w:rFonts w:ascii="Arial" w:hAnsi="Arial" w:cs="Arial"/>
          <w:bCs/>
          <w:sz w:val="22"/>
          <w:szCs w:val="22"/>
        </w:rPr>
        <w:t xml:space="preserve"> </w:t>
      </w:r>
      <w:r w:rsidR="00502B69" w:rsidRPr="00FE0AC4">
        <w:rPr>
          <w:rFonts w:ascii="Arial" w:hAnsi="Arial" w:cs="Arial"/>
          <w:bCs/>
          <w:i/>
          <w:sz w:val="22"/>
          <w:szCs w:val="22"/>
        </w:rPr>
        <w:t>Obecnie są dobre warunki dla otworzenia regionalnych połączeń z Częstochowy do Lublińca, które przed remontem trasy zostały zawieszone</w:t>
      </w:r>
      <w:r w:rsidR="00502B69" w:rsidRPr="00FE0AC4">
        <w:rPr>
          <w:rFonts w:ascii="Arial" w:hAnsi="Arial" w:cs="Arial"/>
          <w:bCs/>
          <w:sz w:val="22"/>
          <w:szCs w:val="22"/>
        </w:rPr>
        <w:t xml:space="preserve"> –</w:t>
      </w:r>
      <w:r w:rsidRPr="00FE0AC4">
        <w:rPr>
          <w:rFonts w:ascii="Arial" w:hAnsi="Arial" w:cs="Arial"/>
          <w:bCs/>
          <w:sz w:val="22"/>
          <w:szCs w:val="22"/>
        </w:rPr>
        <w:t xml:space="preserve">– mówi Piotr Malepszak, pełnomocnik zarządu ds. rewitalizacji linii kolejowych PKP Polskich Linii Kolejowych S.A. </w:t>
      </w:r>
    </w:p>
    <w:p w:rsidR="00265324" w:rsidRPr="00FE0AC4" w:rsidRDefault="00265324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 xml:space="preserve">Inwestycja PLK umożliwia również uruchomienie bezpośredniego połączenia z Częstochowy do Kielc – przejazd zajmie ok. 1 godziny 25 min. Podróżujący z tego miasta oszczędzą także czas w drodze do Krakowa, gdyż pojadą 1 godzinę 45 min </w:t>
      </w:r>
      <w:r w:rsidR="00F675F9" w:rsidRPr="00FE0AC4">
        <w:rPr>
          <w:rFonts w:ascii="Arial" w:hAnsi="Arial" w:cs="Arial"/>
          <w:bCs/>
          <w:sz w:val="22"/>
          <w:szCs w:val="22"/>
        </w:rPr>
        <w:t>(</w:t>
      </w:r>
      <w:r w:rsidRPr="00FE0AC4">
        <w:rPr>
          <w:rFonts w:ascii="Arial" w:hAnsi="Arial" w:cs="Arial"/>
          <w:bCs/>
          <w:sz w:val="22"/>
          <w:szCs w:val="22"/>
        </w:rPr>
        <w:t>zamiast 2 godzin</w:t>
      </w:r>
      <w:r w:rsidR="00F675F9" w:rsidRPr="00FE0AC4">
        <w:rPr>
          <w:rFonts w:ascii="Arial" w:hAnsi="Arial" w:cs="Arial"/>
          <w:bCs/>
          <w:sz w:val="22"/>
          <w:szCs w:val="22"/>
        </w:rPr>
        <w:t>)</w:t>
      </w:r>
      <w:r w:rsidRPr="00FE0AC4">
        <w:rPr>
          <w:rFonts w:ascii="Arial" w:hAnsi="Arial" w:cs="Arial"/>
          <w:bCs/>
          <w:sz w:val="22"/>
          <w:szCs w:val="22"/>
        </w:rPr>
        <w:t xml:space="preserve">, Koniecpola – 45 min. </w:t>
      </w:r>
      <w:r w:rsidR="00F675F9" w:rsidRPr="00FE0AC4">
        <w:rPr>
          <w:rFonts w:ascii="Arial" w:hAnsi="Arial" w:cs="Arial"/>
          <w:bCs/>
          <w:sz w:val="22"/>
          <w:szCs w:val="22"/>
        </w:rPr>
        <w:t>(</w:t>
      </w:r>
      <w:r w:rsidRPr="00FE0AC4">
        <w:rPr>
          <w:rFonts w:ascii="Arial" w:hAnsi="Arial" w:cs="Arial"/>
          <w:bCs/>
          <w:sz w:val="22"/>
          <w:szCs w:val="22"/>
        </w:rPr>
        <w:t>zamiast ponad 1 godziny</w:t>
      </w:r>
      <w:r w:rsidR="00F675F9" w:rsidRPr="00FE0AC4">
        <w:rPr>
          <w:rFonts w:ascii="Arial" w:hAnsi="Arial" w:cs="Arial"/>
          <w:bCs/>
          <w:sz w:val="22"/>
          <w:szCs w:val="22"/>
        </w:rPr>
        <w:t>)</w:t>
      </w:r>
      <w:r w:rsidRPr="00FE0AC4">
        <w:rPr>
          <w:rFonts w:ascii="Arial" w:hAnsi="Arial" w:cs="Arial"/>
          <w:bCs/>
          <w:sz w:val="22"/>
          <w:szCs w:val="22"/>
        </w:rPr>
        <w:t xml:space="preserve">, Lublińca – ok. 35 min. </w:t>
      </w:r>
    </w:p>
    <w:p w:rsidR="00502B69" w:rsidRPr="00FE0AC4" w:rsidRDefault="00265324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>Rewitalizacja odcinka Częstochowa – Fosowskie oznacza nie tylko krótsze czasy przejazdu. To także wyższy komfort</w:t>
      </w:r>
      <w:r w:rsidR="00502B69" w:rsidRPr="00FE0AC4">
        <w:rPr>
          <w:rFonts w:ascii="Arial" w:hAnsi="Arial" w:cs="Arial"/>
          <w:bCs/>
          <w:sz w:val="22"/>
          <w:szCs w:val="22"/>
        </w:rPr>
        <w:t xml:space="preserve"> obsługi podróżnych</w:t>
      </w:r>
      <w:r w:rsidRPr="00FE0AC4">
        <w:rPr>
          <w:rFonts w:ascii="Arial" w:hAnsi="Arial" w:cs="Arial"/>
          <w:bCs/>
          <w:sz w:val="22"/>
          <w:szCs w:val="22"/>
        </w:rPr>
        <w:t xml:space="preserve">. Budowa wiat, instalacja nowoczesnego systemu nagłośnienia i tablic informacyjnych, usunięcie barier architektonicznych – to część wprowadzanych udogodnień. </w:t>
      </w:r>
      <w:r w:rsidR="00502B69" w:rsidRPr="00FE0AC4">
        <w:rPr>
          <w:rFonts w:ascii="Arial" w:hAnsi="Arial" w:cs="Arial"/>
          <w:bCs/>
          <w:sz w:val="22"/>
          <w:szCs w:val="22"/>
        </w:rPr>
        <w:t>N</w:t>
      </w:r>
      <w:r w:rsidRPr="00FE0AC4">
        <w:rPr>
          <w:rFonts w:ascii="Arial" w:hAnsi="Arial" w:cs="Arial"/>
          <w:bCs/>
          <w:sz w:val="22"/>
          <w:szCs w:val="22"/>
        </w:rPr>
        <w:t>owy wygląd zyskały perony na stacjach</w:t>
      </w:r>
      <w:r w:rsidR="00502B69" w:rsidRPr="00FE0AC4">
        <w:rPr>
          <w:rFonts w:ascii="Arial" w:hAnsi="Arial" w:cs="Arial"/>
          <w:bCs/>
          <w:sz w:val="22"/>
          <w:szCs w:val="22"/>
        </w:rPr>
        <w:t xml:space="preserve"> i przystankach </w:t>
      </w:r>
      <w:r w:rsidRPr="00FE0AC4">
        <w:rPr>
          <w:rFonts w:ascii="Arial" w:hAnsi="Arial" w:cs="Arial"/>
          <w:bCs/>
          <w:sz w:val="22"/>
          <w:szCs w:val="22"/>
        </w:rPr>
        <w:t xml:space="preserve">: Pludry, Pawonków, Lisowice, Lubliniec, Blachownia, Częstochowa Gnaszyn, Częstochowa </w:t>
      </w:r>
      <w:proofErr w:type="spellStart"/>
      <w:r w:rsidRPr="00FE0AC4">
        <w:rPr>
          <w:rFonts w:ascii="Arial" w:hAnsi="Arial" w:cs="Arial"/>
          <w:bCs/>
          <w:sz w:val="22"/>
          <w:szCs w:val="22"/>
        </w:rPr>
        <w:t>Stradom</w:t>
      </w:r>
      <w:proofErr w:type="spellEnd"/>
      <w:r w:rsidRPr="00FE0AC4">
        <w:rPr>
          <w:rFonts w:ascii="Arial" w:hAnsi="Arial" w:cs="Arial"/>
          <w:bCs/>
          <w:sz w:val="22"/>
          <w:szCs w:val="22"/>
        </w:rPr>
        <w:t xml:space="preserve">, Kochanowice, Lisów i Herby Stare. Obiekty wyposażono w nowe wiaty, oświetlenie i elementy małej architektury. </w:t>
      </w:r>
    </w:p>
    <w:p w:rsidR="00D91802" w:rsidRPr="00FE0AC4" w:rsidRDefault="00D91802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65324" w:rsidRPr="00FE0AC4" w:rsidRDefault="00502B69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>W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 Lublińcu odnowiono peron, w tym zabytkowe konstrukcje stalowe, a także przejście podziemne, które wyłożono m.in. granitowymi płytami. W ramach robót dodatkowych </w:t>
      </w:r>
      <w:r w:rsidR="00FE0AC4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265324" w:rsidRPr="00FE0AC4">
        <w:rPr>
          <w:rFonts w:ascii="Arial" w:hAnsi="Arial" w:cs="Arial"/>
          <w:bCs/>
          <w:sz w:val="22"/>
          <w:szCs w:val="22"/>
        </w:rPr>
        <w:t xml:space="preserve">w Częstochowie </w:t>
      </w:r>
      <w:proofErr w:type="spellStart"/>
      <w:r w:rsidR="00265324" w:rsidRPr="00FE0AC4">
        <w:rPr>
          <w:rFonts w:ascii="Arial" w:hAnsi="Arial" w:cs="Arial"/>
          <w:bCs/>
          <w:sz w:val="22"/>
          <w:szCs w:val="22"/>
        </w:rPr>
        <w:t>Stradomiu</w:t>
      </w:r>
      <w:proofErr w:type="spellEnd"/>
      <w:r w:rsidR="00265324" w:rsidRPr="00FE0AC4">
        <w:rPr>
          <w:rFonts w:ascii="Arial" w:hAnsi="Arial" w:cs="Arial"/>
          <w:bCs/>
          <w:sz w:val="22"/>
          <w:szCs w:val="22"/>
        </w:rPr>
        <w:t xml:space="preserve"> i w Lublińcu w pierwszym kwartale br. zostanie również </w:t>
      </w:r>
      <w:r w:rsidR="00FD3268" w:rsidRPr="00FE0AC4">
        <w:rPr>
          <w:rFonts w:ascii="Arial" w:hAnsi="Arial" w:cs="Arial"/>
          <w:bCs/>
          <w:sz w:val="22"/>
          <w:szCs w:val="22"/>
        </w:rPr>
        <w:t xml:space="preserve">zainstalowany system </w:t>
      </w:r>
      <w:r w:rsidR="00265324" w:rsidRPr="00FE0AC4">
        <w:rPr>
          <w:rFonts w:ascii="Arial" w:hAnsi="Arial" w:cs="Arial"/>
          <w:bCs/>
          <w:sz w:val="22"/>
          <w:szCs w:val="22"/>
        </w:rPr>
        <w:t>dynamiczn</w:t>
      </w:r>
      <w:r w:rsidR="00FD3268" w:rsidRPr="00FE0AC4">
        <w:rPr>
          <w:rFonts w:ascii="Arial" w:hAnsi="Arial" w:cs="Arial"/>
          <w:bCs/>
          <w:sz w:val="22"/>
          <w:szCs w:val="22"/>
        </w:rPr>
        <w:t>ej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 informacj</w:t>
      </w:r>
      <w:r w:rsidR="00FD3268" w:rsidRPr="00FE0AC4">
        <w:rPr>
          <w:rFonts w:ascii="Arial" w:hAnsi="Arial" w:cs="Arial"/>
          <w:bCs/>
          <w:sz w:val="22"/>
          <w:szCs w:val="22"/>
        </w:rPr>
        <w:t>i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 pasażersk</w:t>
      </w:r>
      <w:r w:rsidR="00FD3268" w:rsidRPr="00FE0AC4">
        <w:rPr>
          <w:rFonts w:ascii="Arial" w:hAnsi="Arial" w:cs="Arial"/>
          <w:bCs/>
          <w:sz w:val="22"/>
          <w:szCs w:val="22"/>
        </w:rPr>
        <w:t>iej</w:t>
      </w:r>
      <w:r w:rsidR="00265324" w:rsidRPr="00FE0AC4">
        <w:rPr>
          <w:rFonts w:ascii="Arial" w:hAnsi="Arial" w:cs="Arial"/>
          <w:bCs/>
          <w:sz w:val="22"/>
          <w:szCs w:val="22"/>
        </w:rPr>
        <w:t>.</w:t>
      </w:r>
    </w:p>
    <w:p w:rsidR="00070CAE" w:rsidRPr="00FE0AC4" w:rsidRDefault="00265324" w:rsidP="00502B69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>Dzięki inwestycji podwyższony został poziom bezpieczeństwa podróży</w:t>
      </w:r>
      <w:r w:rsidR="00070CAE" w:rsidRPr="00FE0AC4">
        <w:rPr>
          <w:rFonts w:ascii="Arial" w:hAnsi="Arial" w:cs="Arial"/>
          <w:bCs/>
          <w:sz w:val="22"/>
          <w:szCs w:val="22"/>
        </w:rPr>
        <w:t xml:space="preserve"> i ruchu drogowego</w:t>
      </w:r>
      <w:r w:rsidRPr="00FE0AC4">
        <w:rPr>
          <w:rFonts w:ascii="Arial" w:hAnsi="Arial" w:cs="Arial"/>
          <w:bCs/>
          <w:sz w:val="22"/>
          <w:szCs w:val="22"/>
        </w:rPr>
        <w:t>, m.in. poprzez zastosowanie sygnalizatorów świetlno-dźwiękowych</w:t>
      </w:r>
      <w:r w:rsidR="00070CAE" w:rsidRPr="00FE0AC4">
        <w:rPr>
          <w:rFonts w:ascii="Arial" w:hAnsi="Arial" w:cs="Arial"/>
          <w:bCs/>
          <w:sz w:val="22"/>
          <w:szCs w:val="22"/>
        </w:rPr>
        <w:t xml:space="preserve"> na 8 przejazdach kolejowo-drogowych.</w:t>
      </w:r>
      <w:r w:rsidRPr="00FE0AC4">
        <w:rPr>
          <w:rFonts w:ascii="Arial" w:hAnsi="Arial" w:cs="Arial"/>
          <w:bCs/>
          <w:sz w:val="22"/>
          <w:szCs w:val="22"/>
        </w:rPr>
        <w:t xml:space="preserve"> </w:t>
      </w:r>
    </w:p>
    <w:p w:rsidR="00070CAE" w:rsidRPr="00FE0AC4" w:rsidRDefault="00070CAE" w:rsidP="00070CAE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>P</w:t>
      </w:r>
      <w:r w:rsidR="00265324" w:rsidRPr="00FE0AC4">
        <w:rPr>
          <w:rFonts w:ascii="Arial" w:hAnsi="Arial" w:cs="Arial"/>
          <w:bCs/>
          <w:sz w:val="22"/>
          <w:szCs w:val="22"/>
        </w:rPr>
        <w:t>łynność ruchu kolejoweg</w:t>
      </w:r>
      <w:r w:rsidRPr="00FE0AC4">
        <w:rPr>
          <w:rFonts w:ascii="Arial" w:hAnsi="Arial" w:cs="Arial"/>
          <w:bCs/>
          <w:sz w:val="22"/>
          <w:szCs w:val="22"/>
        </w:rPr>
        <w:t xml:space="preserve">o poprawił </w:t>
      </w:r>
      <w:r w:rsidR="00265324" w:rsidRPr="00FE0AC4">
        <w:rPr>
          <w:rFonts w:ascii="Arial" w:hAnsi="Arial" w:cs="Arial"/>
          <w:bCs/>
          <w:sz w:val="22"/>
          <w:szCs w:val="22"/>
        </w:rPr>
        <w:t>montaż nowych rozjazdów</w:t>
      </w:r>
      <w:r w:rsidRPr="00FE0AC4">
        <w:rPr>
          <w:rFonts w:ascii="Arial" w:hAnsi="Arial" w:cs="Arial"/>
          <w:bCs/>
          <w:sz w:val="22"/>
          <w:szCs w:val="22"/>
        </w:rPr>
        <w:t xml:space="preserve"> oraz 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remont </w:t>
      </w:r>
      <w:r w:rsidRPr="00FE0AC4">
        <w:rPr>
          <w:rFonts w:ascii="Arial" w:hAnsi="Arial" w:cs="Arial"/>
          <w:bCs/>
          <w:sz w:val="22"/>
          <w:szCs w:val="22"/>
        </w:rPr>
        <w:t xml:space="preserve">wiaduktu oraz </w:t>
      </w:r>
      <w:r w:rsidR="00265324" w:rsidRPr="00FE0AC4">
        <w:rPr>
          <w:rFonts w:ascii="Arial" w:hAnsi="Arial" w:cs="Arial"/>
          <w:bCs/>
          <w:sz w:val="22"/>
          <w:szCs w:val="22"/>
        </w:rPr>
        <w:t>mostu k</w:t>
      </w:r>
      <w:r w:rsidRPr="00FE0AC4">
        <w:rPr>
          <w:rFonts w:ascii="Arial" w:hAnsi="Arial" w:cs="Arial"/>
          <w:bCs/>
          <w:sz w:val="22"/>
          <w:szCs w:val="22"/>
        </w:rPr>
        <w:t>olejowego w okolicy Pawonkowa.</w:t>
      </w:r>
    </w:p>
    <w:p w:rsidR="00265324" w:rsidRPr="00FE0AC4" w:rsidRDefault="00070CAE" w:rsidP="00070CAE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AC4">
        <w:rPr>
          <w:rFonts w:ascii="Arial" w:hAnsi="Arial" w:cs="Arial"/>
          <w:bCs/>
          <w:sz w:val="22"/>
          <w:szCs w:val="22"/>
        </w:rPr>
        <w:t xml:space="preserve">Bez zakłóceń w ruchu pociągów, kończy się 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demontaż </w:t>
      </w:r>
      <w:r w:rsidRPr="00FE0AC4">
        <w:rPr>
          <w:rFonts w:ascii="Arial" w:hAnsi="Arial" w:cs="Arial"/>
          <w:bCs/>
          <w:sz w:val="22"/>
          <w:szCs w:val="22"/>
        </w:rPr>
        <w:t xml:space="preserve">starych konstrukcji </w:t>
      </w:r>
      <w:r w:rsidR="00265324" w:rsidRPr="00FE0AC4">
        <w:rPr>
          <w:rFonts w:ascii="Arial" w:hAnsi="Arial" w:cs="Arial"/>
          <w:bCs/>
          <w:sz w:val="22"/>
          <w:szCs w:val="22"/>
        </w:rPr>
        <w:t>sieci trakcyjnej</w:t>
      </w:r>
      <w:r w:rsidRPr="00FE0AC4">
        <w:rPr>
          <w:rFonts w:ascii="Arial" w:hAnsi="Arial" w:cs="Arial"/>
          <w:bCs/>
          <w:sz w:val="22"/>
          <w:szCs w:val="22"/>
        </w:rPr>
        <w:t>.</w:t>
      </w:r>
      <w:r w:rsidR="00265324" w:rsidRPr="00FE0AC4">
        <w:rPr>
          <w:rFonts w:ascii="Arial" w:hAnsi="Arial" w:cs="Arial"/>
          <w:bCs/>
          <w:sz w:val="22"/>
          <w:szCs w:val="22"/>
        </w:rPr>
        <w:t xml:space="preserve"> 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0AC4">
        <w:rPr>
          <w:rFonts w:ascii="Arial" w:hAnsi="Arial" w:cs="Arial"/>
          <w:b/>
          <w:sz w:val="22"/>
          <w:szCs w:val="22"/>
        </w:rPr>
        <w:t>Liczby projektu: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104 - km sieci trakcyjnej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98 - kilometry torów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82 - rozjazdy kolejowe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71 - obiektów inżynieryjnych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44 - przejazdy kolejowe</w:t>
      </w:r>
    </w:p>
    <w:p w:rsidR="00265324" w:rsidRPr="00FE0AC4" w:rsidRDefault="00265324" w:rsidP="00716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AC4">
        <w:rPr>
          <w:rFonts w:ascii="Arial" w:hAnsi="Arial" w:cs="Arial"/>
          <w:sz w:val="22"/>
          <w:szCs w:val="22"/>
        </w:rPr>
        <w:t>19 - peronów</w:t>
      </w:r>
    </w:p>
    <w:p w:rsidR="00265324" w:rsidRPr="00FA5299" w:rsidRDefault="00265324" w:rsidP="00265324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E35EA" w:rsidRPr="000E35EA" w:rsidRDefault="00265324" w:rsidP="000E3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65324">
        <w:rPr>
          <w:rFonts w:ascii="Arial" w:hAnsi="Arial" w:cs="Arial"/>
          <w:i/>
          <w:sz w:val="18"/>
          <w:szCs w:val="20"/>
        </w:rPr>
        <w:t xml:space="preserve">Projekt POIiŚ 7.1-67: „Polepszenie jakości usług przewozowych poprzez poprawę stanu technicznego </w:t>
      </w:r>
      <w:r w:rsidR="00F675F9">
        <w:rPr>
          <w:rFonts w:ascii="Arial" w:hAnsi="Arial" w:cs="Arial"/>
          <w:i/>
          <w:sz w:val="18"/>
          <w:szCs w:val="20"/>
        </w:rPr>
        <w:br/>
      </w:r>
      <w:r w:rsidRPr="00265324">
        <w:rPr>
          <w:rFonts w:ascii="Arial" w:hAnsi="Arial" w:cs="Arial"/>
          <w:i/>
          <w:sz w:val="18"/>
          <w:szCs w:val="20"/>
        </w:rPr>
        <w:t>linii kolejowych nr 61 i 700 na odcinku Częstochowa - Fosowskie” jest współfinansowany przez Unię Europejską ze</w:t>
      </w:r>
      <w:r>
        <w:rPr>
          <w:rFonts w:ascii="Arial" w:hAnsi="Arial" w:cs="Arial"/>
          <w:i/>
          <w:sz w:val="18"/>
          <w:szCs w:val="20"/>
        </w:rPr>
        <w:t> </w:t>
      </w:r>
      <w:r w:rsidRPr="00265324">
        <w:rPr>
          <w:rFonts w:ascii="Arial" w:hAnsi="Arial" w:cs="Arial"/>
          <w:i/>
          <w:sz w:val="18"/>
          <w:szCs w:val="20"/>
        </w:rPr>
        <w:t>środków Funduszu Spójności w ramach Programu Operacyjnego Infrastruktura i Środowisko.</w:t>
      </w:r>
    </w:p>
    <w:p w:rsidR="00265324" w:rsidRDefault="00265324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265324" w:rsidRDefault="00265324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969BF" w:rsidRPr="00E969BF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E0AC4" w:rsidRDefault="00FE0AC4" w:rsidP="00FE0A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E0AC4" w:rsidRPr="00FE0AC4" w:rsidRDefault="00FE0AC4" w:rsidP="00FE0A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E0AC4" w:rsidRPr="00FE0AC4" w:rsidRDefault="00FE0AC4" w:rsidP="00FE0AC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E0AC4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Mirosław Siemieniec</w:t>
      </w:r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PKP Polskie Linie Kolejowe S.A.</w:t>
      </w:r>
    </w:p>
    <w:p w:rsidR="00FE0AC4" w:rsidRPr="00FE0AC4" w:rsidRDefault="00FE0AC4" w:rsidP="00FE0AC4">
      <w:pPr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Rzecznik prasowy</w:t>
      </w:r>
    </w:p>
    <w:p w:rsidR="00FE0AC4" w:rsidRPr="00FE0AC4" w:rsidRDefault="00FE0AC4" w:rsidP="00FE0AC4">
      <w:pPr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ul. Targowa 74</w:t>
      </w:r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03-734 Warszawa</w:t>
      </w:r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  <w:hyperlink r:id="rId9" w:history="1">
        <w:r w:rsidRPr="00FE0AC4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:rsidR="00FE0AC4" w:rsidRPr="00FE0AC4" w:rsidRDefault="00FE0AC4" w:rsidP="00FE0AC4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FE0AC4">
        <w:rPr>
          <w:rFonts w:ascii="Arial" w:hAnsi="Arial" w:cs="Arial"/>
          <w:sz w:val="20"/>
          <w:szCs w:val="20"/>
        </w:rPr>
        <w:t>T: +48 662 114</w:t>
      </w:r>
      <w:r w:rsidRPr="00FE0AC4">
        <w:rPr>
          <w:rFonts w:ascii="Arial" w:hAnsi="Arial" w:cs="Arial"/>
          <w:sz w:val="20"/>
          <w:szCs w:val="20"/>
        </w:rPr>
        <w:t> </w:t>
      </w:r>
      <w:r w:rsidRPr="00FE0AC4">
        <w:rPr>
          <w:rFonts w:ascii="Arial" w:hAnsi="Arial" w:cs="Arial"/>
          <w:sz w:val="20"/>
          <w:szCs w:val="20"/>
        </w:rPr>
        <w:t>900</w:t>
      </w:r>
    </w:p>
    <w:p w:rsidR="00E969BF" w:rsidRPr="00E969BF" w:rsidRDefault="00E969BF" w:rsidP="00E969BF">
      <w:pPr>
        <w:jc w:val="right"/>
        <w:rPr>
          <w:rFonts w:ascii="Arial" w:hAnsi="Arial" w:cs="Arial"/>
        </w:rPr>
      </w:pPr>
    </w:p>
    <w:p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13284F">
      <w:headerReference w:type="default" r:id="rId10"/>
      <w:footerReference w:type="defaul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9" w:rsidRDefault="00564DF9">
      <w:r>
        <w:separator/>
      </w:r>
    </w:p>
  </w:endnote>
  <w:endnote w:type="continuationSeparator" w:id="0">
    <w:p w:rsidR="00564DF9" w:rsidRDefault="005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9" w:rsidRDefault="00564DF9">
      <w:r>
        <w:separator/>
      </w:r>
    </w:p>
  </w:footnote>
  <w:footnote w:type="continuationSeparator" w:id="0">
    <w:p w:rsidR="00564DF9" w:rsidRDefault="0056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458B89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70CAE"/>
    <w:rsid w:val="00082DC9"/>
    <w:rsid w:val="000B1FF2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284F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65324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5D98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1C51"/>
    <w:rsid w:val="004C2F72"/>
    <w:rsid w:val="004C30F7"/>
    <w:rsid w:val="004C6C08"/>
    <w:rsid w:val="004D1A85"/>
    <w:rsid w:val="004F2A71"/>
    <w:rsid w:val="004F30D3"/>
    <w:rsid w:val="004F367A"/>
    <w:rsid w:val="00502B69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2EAF"/>
    <w:rsid w:val="00550019"/>
    <w:rsid w:val="00564DF9"/>
    <w:rsid w:val="005725DA"/>
    <w:rsid w:val="005760AE"/>
    <w:rsid w:val="005802FA"/>
    <w:rsid w:val="00582CD0"/>
    <w:rsid w:val="00584EFA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16020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D3ECC"/>
    <w:rsid w:val="007E4868"/>
    <w:rsid w:val="007F191D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8F2E13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2928"/>
    <w:rsid w:val="00D573F7"/>
    <w:rsid w:val="00D716C3"/>
    <w:rsid w:val="00D7472F"/>
    <w:rsid w:val="00D811EE"/>
    <w:rsid w:val="00D91802"/>
    <w:rsid w:val="00D93378"/>
    <w:rsid w:val="00D93A65"/>
    <w:rsid w:val="00D97824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3E5F"/>
    <w:rsid w:val="00F64E10"/>
    <w:rsid w:val="00F6514B"/>
    <w:rsid w:val="00F675F9"/>
    <w:rsid w:val="00F70698"/>
    <w:rsid w:val="00F74BA0"/>
    <w:rsid w:val="00F82770"/>
    <w:rsid w:val="00F8677B"/>
    <w:rsid w:val="00FA0163"/>
    <w:rsid w:val="00FA3C78"/>
    <w:rsid w:val="00FA485D"/>
    <w:rsid w:val="00FB01DC"/>
    <w:rsid w:val="00FB3A8E"/>
    <w:rsid w:val="00FD01C4"/>
    <w:rsid w:val="00FD27C4"/>
    <w:rsid w:val="00FD3268"/>
    <w:rsid w:val="00FD358C"/>
    <w:rsid w:val="00FD6F0D"/>
    <w:rsid w:val="00FD79A3"/>
    <w:rsid w:val="00FE0AC4"/>
    <w:rsid w:val="00FF56B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703A-DCCD-4E59-8EA0-BBC180F3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5</cp:revision>
  <cp:lastPrinted>2014-10-15T06:56:00Z</cp:lastPrinted>
  <dcterms:created xsi:type="dcterms:W3CDTF">2015-01-19T12:12:00Z</dcterms:created>
  <dcterms:modified xsi:type="dcterms:W3CDTF">2015-01-19T12:16:00Z</dcterms:modified>
</cp:coreProperties>
</file>