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F53415" w:rsidP="00217FFA">
      <w:pPr>
        <w:tabs>
          <w:tab w:val="left" w:pos="2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C9BCB" wp14:editId="73017C28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FA" w:rsidRPr="00A542E1" w:rsidRDefault="00217FFA" w:rsidP="00217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F55088" w:rsidRPr="00F55088" w:rsidRDefault="00F55088" w:rsidP="00F550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47-330-02, fax (0-22) </w:t>
                            </w:r>
                            <w:r w:rsidR="000C291F" w:rsidRPr="000C29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473-22-00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e-mail: 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rzecznik@plk-sa.pl</w:t>
                            </w:r>
                          </w:p>
                          <w:p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C9B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217FFA" w:rsidRPr="00A542E1" w:rsidRDefault="00217FFA" w:rsidP="00217F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F55088" w:rsidRPr="00F55088" w:rsidRDefault="00F55088" w:rsidP="00F550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47-330-02, fax (0-22) </w:t>
                      </w:r>
                      <w:r w:rsidR="000C291F" w:rsidRPr="000C291F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473-22-00</w:t>
                      </w: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e-mail: </w:t>
                      </w:r>
                      <w:r w:rsidRPr="00F5508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rzecznik@plk-sa.pl</w:t>
                      </w:r>
                    </w:p>
                    <w:p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FA">
        <w:rPr>
          <w:rFonts w:ascii="Arial" w:hAnsi="Arial" w:cs="Arial"/>
          <w:sz w:val="22"/>
          <w:szCs w:val="22"/>
        </w:rPr>
        <w:tab/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0C291F" w:rsidRDefault="000C291F" w:rsidP="000C291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Warszawa 12 marca 2014</w:t>
      </w:r>
    </w:p>
    <w:p w:rsidR="000C291F" w:rsidRDefault="000C291F" w:rsidP="000C29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PRASOWA</w:t>
      </w:r>
    </w:p>
    <w:p w:rsidR="000C291F" w:rsidRDefault="000C291F" w:rsidP="000C291F">
      <w:pPr>
        <w:jc w:val="both"/>
        <w:rPr>
          <w:rFonts w:ascii="Arial" w:hAnsi="Arial" w:cs="Arial"/>
          <w:b/>
          <w:sz w:val="20"/>
          <w:szCs w:val="20"/>
        </w:rPr>
      </w:pPr>
    </w:p>
    <w:p w:rsidR="000C291F" w:rsidRPr="000C291F" w:rsidRDefault="000C291F" w:rsidP="000C291F">
      <w:pPr>
        <w:jc w:val="both"/>
        <w:rPr>
          <w:rFonts w:ascii="Arial" w:hAnsi="Arial" w:cs="Arial"/>
          <w:b/>
          <w:sz w:val="20"/>
          <w:szCs w:val="20"/>
        </w:rPr>
      </w:pPr>
      <w:r w:rsidRPr="000C291F">
        <w:rPr>
          <w:rFonts w:ascii="Arial" w:hAnsi="Arial" w:cs="Arial"/>
          <w:b/>
          <w:sz w:val="20"/>
          <w:szCs w:val="20"/>
        </w:rPr>
        <w:t>Nowe tory do Opola</w:t>
      </w:r>
    </w:p>
    <w:p w:rsidR="000C291F" w:rsidRPr="000C291F" w:rsidRDefault="000C291F" w:rsidP="000C291F">
      <w:pPr>
        <w:jc w:val="both"/>
        <w:rPr>
          <w:rFonts w:ascii="Arial" w:hAnsi="Arial" w:cs="Arial"/>
          <w:b/>
          <w:sz w:val="20"/>
          <w:szCs w:val="20"/>
        </w:rPr>
      </w:pPr>
    </w:p>
    <w:p w:rsidR="000C291F" w:rsidRPr="000C291F" w:rsidRDefault="00250040" w:rsidP="000C29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Prace rewitalizacyjne </w:t>
      </w:r>
      <w:r w:rsidR="000C291F" w:rsidRPr="000C291F">
        <w:rPr>
          <w:rFonts w:ascii="Arial" w:hAnsi="Arial" w:cs="Arial"/>
          <w:b/>
          <w:sz w:val="20"/>
          <w:szCs w:val="20"/>
        </w:rPr>
        <w:t>na odcinku kolejowym Błotnica</w:t>
      </w:r>
      <w:bookmarkStart w:id="0" w:name="_GoBack"/>
      <w:bookmarkEnd w:id="0"/>
      <w:r w:rsidR="000C291F" w:rsidRPr="000C291F">
        <w:rPr>
          <w:rFonts w:ascii="Arial" w:hAnsi="Arial" w:cs="Arial"/>
          <w:b/>
          <w:sz w:val="20"/>
          <w:szCs w:val="20"/>
        </w:rPr>
        <w:t xml:space="preserve"> Strzelecka – Opole Groszowice przebi</w:t>
      </w:r>
      <w:r>
        <w:rPr>
          <w:rFonts w:ascii="Arial" w:hAnsi="Arial" w:cs="Arial"/>
          <w:b/>
          <w:sz w:val="20"/>
          <w:szCs w:val="20"/>
        </w:rPr>
        <w:t>egają sprawnie. Zimowa aura nie zakłóciła realizacji ważnej</w:t>
      </w:r>
      <w:r w:rsidR="000C291F" w:rsidRPr="000C291F">
        <w:rPr>
          <w:rFonts w:ascii="Arial" w:hAnsi="Arial" w:cs="Arial"/>
          <w:b/>
          <w:sz w:val="20"/>
          <w:szCs w:val="20"/>
        </w:rPr>
        <w:t xml:space="preserve"> dla Opolszczyzny inwestycji </w:t>
      </w:r>
      <w:r w:rsidR="000C291F">
        <w:rPr>
          <w:rFonts w:ascii="Arial" w:hAnsi="Arial" w:cs="Arial"/>
          <w:b/>
          <w:sz w:val="20"/>
          <w:szCs w:val="20"/>
        </w:rPr>
        <w:t xml:space="preserve">prowadzonej przez </w:t>
      </w:r>
      <w:r w:rsidR="000C291F" w:rsidRPr="000C291F">
        <w:rPr>
          <w:rFonts w:ascii="Arial" w:hAnsi="Arial" w:cs="Arial"/>
          <w:b/>
          <w:sz w:val="20"/>
          <w:szCs w:val="20"/>
        </w:rPr>
        <w:t xml:space="preserve">PKP </w:t>
      </w:r>
      <w:r w:rsidR="000C291F">
        <w:rPr>
          <w:rFonts w:ascii="Arial" w:hAnsi="Arial" w:cs="Arial"/>
          <w:b/>
          <w:sz w:val="20"/>
          <w:szCs w:val="20"/>
        </w:rPr>
        <w:t>Polskie Linie Kolejowe</w:t>
      </w:r>
      <w:r w:rsidR="000C291F" w:rsidRPr="000C291F">
        <w:rPr>
          <w:rFonts w:ascii="Arial" w:hAnsi="Arial" w:cs="Arial"/>
          <w:b/>
          <w:sz w:val="20"/>
          <w:szCs w:val="20"/>
        </w:rPr>
        <w:t xml:space="preserve"> S.A. </w:t>
      </w:r>
    </w:p>
    <w:p w:rsidR="000C291F" w:rsidRPr="000C291F" w:rsidRDefault="000C291F" w:rsidP="000C291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rewitalizacji </w:t>
      </w:r>
      <w:r w:rsidRPr="000C291F">
        <w:rPr>
          <w:rFonts w:ascii="Arial" w:hAnsi="Arial" w:cs="Arial"/>
          <w:sz w:val="20"/>
          <w:szCs w:val="20"/>
        </w:rPr>
        <w:t xml:space="preserve">na trasie Błotnica Strzelecka – Opole Groszowice </w:t>
      </w:r>
      <w:r>
        <w:rPr>
          <w:rFonts w:ascii="Arial" w:hAnsi="Arial" w:cs="Arial"/>
          <w:sz w:val="20"/>
          <w:szCs w:val="20"/>
        </w:rPr>
        <w:t>p</w:t>
      </w:r>
      <w:r w:rsidRPr="000C291F">
        <w:rPr>
          <w:rFonts w:ascii="Arial" w:hAnsi="Arial" w:cs="Arial"/>
          <w:sz w:val="20"/>
          <w:szCs w:val="20"/>
        </w:rPr>
        <w:t>ociągi pasażerskie znów pojadą z prędkością 120</w:t>
      </w:r>
      <w:r w:rsidR="00250040">
        <w:rPr>
          <w:rFonts w:ascii="Arial" w:hAnsi="Arial" w:cs="Arial"/>
          <w:sz w:val="20"/>
          <w:szCs w:val="20"/>
        </w:rPr>
        <w:t xml:space="preserve"> </w:t>
      </w:r>
      <w:r w:rsidRPr="000C291F">
        <w:rPr>
          <w:rFonts w:ascii="Arial" w:hAnsi="Arial" w:cs="Arial"/>
          <w:sz w:val="20"/>
          <w:szCs w:val="20"/>
        </w:rPr>
        <w:t xml:space="preserve">km/h, a towarowe 70 km/h. Podróżni dotrą dzięki temu z Opola do Katowic w mniej niż 90 minut, </w:t>
      </w:r>
      <w:r w:rsidRPr="000C291F">
        <w:rPr>
          <w:rFonts w:ascii="Arial" w:hAnsi="Arial" w:cs="Arial"/>
          <w:b/>
          <w:sz w:val="20"/>
          <w:szCs w:val="20"/>
        </w:rPr>
        <w:t>zyskując około 15 minut</w:t>
      </w:r>
      <w:r w:rsidRPr="000C291F">
        <w:rPr>
          <w:rFonts w:ascii="Arial" w:hAnsi="Arial" w:cs="Arial"/>
          <w:sz w:val="20"/>
          <w:szCs w:val="20"/>
        </w:rPr>
        <w:t xml:space="preserve">. Inwestycja poprawi dostępność usług kolejowych dla osób niepełnosprawnych oraz podróżujących z dziećmi w wózkach na stacjach w Błotnicy, Tarnowie Opolskim i Strzelcach Opolskich. Wygodny wjazd na perony umożliwią nowe pochylnie. Na komfort podróżujących pozytywnie wpłynie też wyremontowanie przejść podziemnych i wiat peronowych oraz modernizacja oświetlenia. Zakończenie projektu, obejmującego odcinek o długości około 35 km, zaplanowane jest na koniec 2014 roku. </w:t>
      </w:r>
    </w:p>
    <w:p w:rsidR="000C291F" w:rsidRPr="000C291F" w:rsidRDefault="000C291F" w:rsidP="000C291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C291F">
        <w:rPr>
          <w:rFonts w:ascii="Arial" w:hAnsi="Arial" w:cs="Arial"/>
          <w:sz w:val="20"/>
          <w:szCs w:val="20"/>
        </w:rPr>
        <w:t xml:space="preserve">Dotychczas przeprowadzone etapy rewitalizacji polegały przede wszystkim na wymianie torów. Wymieniono również sieć trakcyjną oraz sześć rozjazdów. Zrewitalizowano po jednym torze na szlakach Błotnica Strzelecka – Strzelce Opolskie, Strzelce Opolskie – Szymiszów, Szymiszów – Kamień Śląski oraz Tarnów Opolski – Opole Groszowice. Zbliżają się ku końcowi prace na szlaku Kamień Śląski – Tarnów Opolski wraz ze stacją Kamień Śląski. </w:t>
      </w:r>
    </w:p>
    <w:p w:rsidR="000C291F" w:rsidRPr="000C291F" w:rsidRDefault="000C291F" w:rsidP="000C291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C291F">
        <w:rPr>
          <w:rFonts w:ascii="Arial" w:hAnsi="Arial" w:cs="Arial"/>
          <w:sz w:val="20"/>
          <w:szCs w:val="20"/>
        </w:rPr>
        <w:t>Trwają przygotowania do wprowadzenia kolejnych etapów tej ważnej dla mieszkańców</w:t>
      </w:r>
      <w:r w:rsidRPr="000C291F">
        <w:rPr>
          <w:rFonts w:ascii="Arial" w:hAnsi="Arial" w:cs="Arial"/>
          <w:sz w:val="20"/>
          <w:szCs w:val="20"/>
        </w:rPr>
        <w:br/>
        <w:t>i podróżnych z aglomeracji Opola inwestycji. W najbliższym czasie prace będą prowadzone na stacji Strzelce Opolskie. Następnie remontom poddany zostanie peron pierwszy i jeden z torów w Kamieniu Śląskim i Tarnowie Opolskim. Zaplanowana jest także wymiana sieci trakcyjnej i przebudowa przejazdów kolejowych.</w:t>
      </w:r>
    </w:p>
    <w:p w:rsidR="000C291F" w:rsidRPr="000C291F" w:rsidRDefault="000C291F" w:rsidP="000C291F">
      <w:pPr>
        <w:jc w:val="both"/>
        <w:rPr>
          <w:rFonts w:ascii="Arial" w:eastAsia="Calibri" w:hAnsi="Arial" w:cs="Arial"/>
          <w:sz w:val="20"/>
          <w:szCs w:val="20"/>
        </w:rPr>
      </w:pPr>
      <w:r w:rsidRPr="000C291F">
        <w:rPr>
          <w:rFonts w:ascii="Arial" w:hAnsi="Arial" w:cs="Arial"/>
          <w:sz w:val="20"/>
          <w:szCs w:val="20"/>
        </w:rPr>
        <w:t xml:space="preserve">Jednym z najważniejszych celów podjętej rewitalizacji jest kwestia poprawy bezpieczeństwa na posterunkach ruchu oraz na przejazdach kolejowych. </w:t>
      </w:r>
      <w:r w:rsidRPr="000C291F">
        <w:rPr>
          <w:rFonts w:ascii="Arial" w:eastAsia="Calibri" w:hAnsi="Arial" w:cs="Arial"/>
          <w:sz w:val="20"/>
          <w:szCs w:val="20"/>
        </w:rPr>
        <w:t>Montaż nowoczesnych urządzeń samoczynnej sygnalizacji przejazdowej wraz z kamerami pozwoli m.in. na rejestrację i archiwizację stanu aparatury oraz obrazu z terenu przejazdów. Dzięki rewitalizacji możliwe będzie też szybsze wykrywanie awarii taboru, a tym samym sprawniejsze ich eliminowanie.</w:t>
      </w:r>
    </w:p>
    <w:p w:rsidR="000C291F" w:rsidRPr="000C291F" w:rsidRDefault="000C291F" w:rsidP="000C291F">
      <w:pPr>
        <w:tabs>
          <w:tab w:val="left" w:pos="1725"/>
        </w:tabs>
        <w:jc w:val="both"/>
        <w:rPr>
          <w:rFonts w:ascii="Arial" w:eastAsia="Calibri" w:hAnsi="Arial" w:cs="Arial"/>
          <w:sz w:val="20"/>
          <w:szCs w:val="20"/>
        </w:rPr>
      </w:pPr>
      <w:r w:rsidRPr="000C291F">
        <w:rPr>
          <w:rFonts w:ascii="Arial" w:eastAsia="Calibri" w:hAnsi="Arial" w:cs="Arial"/>
          <w:sz w:val="20"/>
          <w:szCs w:val="20"/>
        </w:rPr>
        <w:tab/>
      </w:r>
    </w:p>
    <w:p w:rsidR="000C291F" w:rsidRPr="000C291F" w:rsidRDefault="000C291F" w:rsidP="000C291F">
      <w:pPr>
        <w:jc w:val="both"/>
        <w:rPr>
          <w:rFonts w:ascii="Arial" w:hAnsi="Arial" w:cs="Arial"/>
          <w:sz w:val="20"/>
          <w:szCs w:val="20"/>
        </w:rPr>
      </w:pPr>
      <w:r w:rsidRPr="000C291F">
        <w:rPr>
          <w:rFonts w:ascii="Arial" w:hAnsi="Arial" w:cs="Arial"/>
          <w:sz w:val="20"/>
          <w:szCs w:val="20"/>
        </w:rPr>
        <w:t xml:space="preserve">Koszt projektu </w:t>
      </w:r>
      <w:r w:rsidRPr="000C291F">
        <w:rPr>
          <w:rFonts w:ascii="Arial" w:hAnsi="Arial" w:cs="Arial"/>
          <w:bCs/>
          <w:sz w:val="20"/>
          <w:szCs w:val="20"/>
        </w:rPr>
        <w:t xml:space="preserve">,,Polepszenie jakości usług przewozowych poprzez poprawę stanu technicznego linii kolejowej nr 132 na odcinku Błotnica Strzelecka – Opole Groszowice’’ </w:t>
      </w:r>
      <w:r w:rsidR="00250040">
        <w:rPr>
          <w:rFonts w:ascii="Arial" w:hAnsi="Arial" w:cs="Arial"/>
          <w:sz w:val="20"/>
          <w:szCs w:val="20"/>
        </w:rPr>
        <w:t>to ponad 251,</w:t>
      </w:r>
      <w:r w:rsidRPr="000C291F">
        <w:rPr>
          <w:rFonts w:ascii="Arial" w:hAnsi="Arial" w:cs="Arial"/>
          <w:sz w:val="20"/>
          <w:szCs w:val="20"/>
        </w:rPr>
        <w:t xml:space="preserve">8 mln zł brutto, </w:t>
      </w:r>
      <w:r w:rsidRPr="000C291F">
        <w:rPr>
          <w:rFonts w:ascii="Arial" w:hAnsi="Arial" w:cs="Arial"/>
          <w:sz w:val="20"/>
          <w:szCs w:val="20"/>
        </w:rPr>
        <w:br/>
        <w:t xml:space="preserve">z tego 204,4 mln zł zostanie dofinansowane z Unii Europejskiej w ramach programu </w:t>
      </w:r>
      <w:proofErr w:type="spellStart"/>
      <w:r w:rsidRPr="000C291F">
        <w:rPr>
          <w:rFonts w:ascii="Arial" w:hAnsi="Arial" w:cs="Arial"/>
          <w:sz w:val="20"/>
          <w:szCs w:val="20"/>
        </w:rPr>
        <w:t>POIiŚ</w:t>
      </w:r>
      <w:proofErr w:type="spellEnd"/>
      <w:r w:rsidRPr="000C291F">
        <w:rPr>
          <w:rFonts w:ascii="Arial" w:hAnsi="Arial" w:cs="Arial"/>
          <w:sz w:val="20"/>
          <w:szCs w:val="20"/>
        </w:rPr>
        <w:t>.</w:t>
      </w:r>
    </w:p>
    <w:p w:rsidR="00F8166C" w:rsidRDefault="00F8166C" w:rsidP="00036CB7">
      <w:pPr>
        <w:jc w:val="right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036CB7" w:rsidRPr="00F8166C" w:rsidRDefault="00036CB7" w:rsidP="00036CB7">
      <w:pPr>
        <w:jc w:val="right"/>
        <w:rPr>
          <w:rFonts w:ascii="Arial" w:hAnsi="Arial" w:cs="Arial"/>
          <w:sz w:val="20"/>
          <w:szCs w:val="20"/>
        </w:rPr>
      </w:pPr>
      <w:r w:rsidRPr="00F8166C">
        <w:rPr>
          <w:rFonts w:ascii="Arial" w:hAnsi="Arial" w:cs="Arial"/>
          <w:b/>
          <w:bCs/>
          <w:iCs/>
          <w:sz w:val="20"/>
          <w:szCs w:val="20"/>
        </w:rPr>
        <w:t>Kontakt dla mediów:</w:t>
      </w:r>
      <w:r w:rsidRPr="00F8166C">
        <w:rPr>
          <w:rFonts w:ascii="Arial" w:hAnsi="Arial" w:cs="Arial"/>
          <w:iCs/>
          <w:sz w:val="20"/>
          <w:szCs w:val="20"/>
        </w:rPr>
        <w:br/>
        <w:t>Maciej Dutkiewicz</w:t>
      </w:r>
      <w:r w:rsidRPr="00F8166C">
        <w:rPr>
          <w:rFonts w:ascii="Arial" w:hAnsi="Arial" w:cs="Arial"/>
          <w:iCs/>
          <w:sz w:val="20"/>
          <w:szCs w:val="20"/>
        </w:rPr>
        <w:br/>
        <w:t>Zespół Prasowy</w:t>
      </w:r>
      <w:r w:rsidRPr="00F8166C">
        <w:rPr>
          <w:rFonts w:ascii="Arial" w:hAnsi="Arial" w:cs="Arial"/>
          <w:iCs/>
          <w:sz w:val="20"/>
          <w:szCs w:val="20"/>
        </w:rPr>
        <w:br/>
        <w:t>PKP Polskie Linie Kolejowe S.A.</w:t>
      </w:r>
      <w:r w:rsidRPr="00F8166C">
        <w:rPr>
          <w:rFonts w:ascii="Arial" w:hAnsi="Arial" w:cs="Arial"/>
          <w:iCs/>
          <w:sz w:val="20"/>
          <w:szCs w:val="20"/>
        </w:rPr>
        <w:br/>
        <w:t xml:space="preserve">tel. </w:t>
      </w:r>
      <w:r w:rsidRPr="00F8166C">
        <w:rPr>
          <w:rFonts w:ascii="Arial" w:hAnsi="Arial" w:cs="Arial"/>
          <w:sz w:val="20"/>
          <w:szCs w:val="20"/>
        </w:rPr>
        <w:t>883 354 177</w:t>
      </w:r>
      <w:r w:rsidRPr="00F8166C">
        <w:rPr>
          <w:rFonts w:ascii="Arial" w:hAnsi="Arial" w:cs="Arial"/>
          <w:iCs/>
          <w:sz w:val="20"/>
          <w:szCs w:val="20"/>
        </w:rPr>
        <w:br/>
      </w:r>
      <w:hyperlink r:id="rId7" w:history="1">
        <w:r w:rsidRPr="00F8166C">
          <w:rPr>
            <w:rStyle w:val="Hipercze"/>
            <w:rFonts w:ascii="Arial" w:hAnsi="Arial" w:cs="Arial"/>
            <w:iCs/>
            <w:sz w:val="20"/>
            <w:szCs w:val="20"/>
          </w:rPr>
          <w:t>rzecznik@plk-sa.pl</w:t>
        </w:r>
      </w:hyperlink>
    </w:p>
    <w:p w:rsidR="008D4545" w:rsidRDefault="008D4545" w:rsidP="00036CB7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8D45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0E" w:rsidRDefault="00B92F0E">
      <w:r>
        <w:separator/>
      </w:r>
    </w:p>
  </w:endnote>
  <w:endnote w:type="continuationSeparator" w:id="0">
    <w:p w:rsidR="00B92F0E" w:rsidRDefault="00B9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F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21E61A" wp14:editId="45851F8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E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0E" w:rsidRDefault="00B92F0E">
      <w:r>
        <w:separator/>
      </w:r>
    </w:p>
  </w:footnote>
  <w:footnote w:type="continuationSeparator" w:id="0">
    <w:p w:rsidR="00B92F0E" w:rsidRDefault="00B9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0AE47" wp14:editId="3F1AA4F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F53415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CE79A" wp14:editId="5D4DADB3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AE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F53415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FCE79A" wp14:editId="5D4DADB3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6B8DE" wp14:editId="5A5F1E7F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84C4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C1E38"/>
    <w:multiLevelType w:val="multilevel"/>
    <w:tmpl w:val="EA6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1097A"/>
    <w:rsid w:val="00036CB7"/>
    <w:rsid w:val="00082DC9"/>
    <w:rsid w:val="000B0AB0"/>
    <w:rsid w:val="000B1FF2"/>
    <w:rsid w:val="000C291F"/>
    <w:rsid w:val="000D614F"/>
    <w:rsid w:val="00162081"/>
    <w:rsid w:val="00172B4E"/>
    <w:rsid w:val="00184D2B"/>
    <w:rsid w:val="00187467"/>
    <w:rsid w:val="00195167"/>
    <w:rsid w:val="001957BC"/>
    <w:rsid w:val="001C5865"/>
    <w:rsid w:val="00217FFA"/>
    <w:rsid w:val="0022027D"/>
    <w:rsid w:val="002351AD"/>
    <w:rsid w:val="00250040"/>
    <w:rsid w:val="0029236F"/>
    <w:rsid w:val="002973E4"/>
    <w:rsid w:val="002A46F7"/>
    <w:rsid w:val="002A6CDF"/>
    <w:rsid w:val="002C0360"/>
    <w:rsid w:val="002E64FA"/>
    <w:rsid w:val="00322DAB"/>
    <w:rsid w:val="003B20CA"/>
    <w:rsid w:val="003E63DF"/>
    <w:rsid w:val="00497217"/>
    <w:rsid w:val="00497DC4"/>
    <w:rsid w:val="004A3372"/>
    <w:rsid w:val="004C1007"/>
    <w:rsid w:val="004C2F72"/>
    <w:rsid w:val="004D1B01"/>
    <w:rsid w:val="004D37E5"/>
    <w:rsid w:val="004F30D3"/>
    <w:rsid w:val="00582CD0"/>
    <w:rsid w:val="00586A6C"/>
    <w:rsid w:val="005A119D"/>
    <w:rsid w:val="00620F69"/>
    <w:rsid w:val="006252AC"/>
    <w:rsid w:val="00641D12"/>
    <w:rsid w:val="00651967"/>
    <w:rsid w:val="006A210D"/>
    <w:rsid w:val="006B1F7F"/>
    <w:rsid w:val="006C2ABC"/>
    <w:rsid w:val="00752C6A"/>
    <w:rsid w:val="00772162"/>
    <w:rsid w:val="007772F5"/>
    <w:rsid w:val="007A61ED"/>
    <w:rsid w:val="00807CD7"/>
    <w:rsid w:val="00826A0A"/>
    <w:rsid w:val="008331B0"/>
    <w:rsid w:val="008401A6"/>
    <w:rsid w:val="008C7D1D"/>
    <w:rsid w:val="008D4545"/>
    <w:rsid w:val="008E3D60"/>
    <w:rsid w:val="0093137F"/>
    <w:rsid w:val="00942912"/>
    <w:rsid w:val="00963B8A"/>
    <w:rsid w:val="009A50FC"/>
    <w:rsid w:val="009F56AE"/>
    <w:rsid w:val="00A34F43"/>
    <w:rsid w:val="00A36A24"/>
    <w:rsid w:val="00A95A8E"/>
    <w:rsid w:val="00AA2322"/>
    <w:rsid w:val="00AB6CBD"/>
    <w:rsid w:val="00AC1886"/>
    <w:rsid w:val="00AC21A7"/>
    <w:rsid w:val="00B113F7"/>
    <w:rsid w:val="00B16B3A"/>
    <w:rsid w:val="00B37683"/>
    <w:rsid w:val="00B90D60"/>
    <w:rsid w:val="00B92F0E"/>
    <w:rsid w:val="00BB6B39"/>
    <w:rsid w:val="00BD0681"/>
    <w:rsid w:val="00C0383A"/>
    <w:rsid w:val="00C04E26"/>
    <w:rsid w:val="00C05F83"/>
    <w:rsid w:val="00C271DD"/>
    <w:rsid w:val="00C40986"/>
    <w:rsid w:val="00C94ABA"/>
    <w:rsid w:val="00CB1C12"/>
    <w:rsid w:val="00D04591"/>
    <w:rsid w:val="00D17C21"/>
    <w:rsid w:val="00D374E3"/>
    <w:rsid w:val="00D37C59"/>
    <w:rsid w:val="00DA2403"/>
    <w:rsid w:val="00E42CFC"/>
    <w:rsid w:val="00E514CB"/>
    <w:rsid w:val="00E65881"/>
    <w:rsid w:val="00E669A5"/>
    <w:rsid w:val="00E75B9B"/>
    <w:rsid w:val="00EA2274"/>
    <w:rsid w:val="00EA3BF0"/>
    <w:rsid w:val="00EB60CA"/>
    <w:rsid w:val="00F53415"/>
    <w:rsid w:val="00F53D37"/>
    <w:rsid w:val="00F55088"/>
    <w:rsid w:val="00F8166C"/>
    <w:rsid w:val="00F82770"/>
    <w:rsid w:val="00F8665A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75928A25-64AE-48C8-B3B4-A403F12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D4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45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D4545"/>
    <w:rPr>
      <w:color w:val="0000FF"/>
      <w:u w:val="single"/>
    </w:rPr>
  </w:style>
  <w:style w:type="paragraph" w:styleId="Bezodstpw">
    <w:name w:val="No Spacing"/>
    <w:uiPriority w:val="1"/>
    <w:qFormat/>
    <w:rsid w:val="00AA232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12</cp:revision>
  <cp:lastPrinted>2008-07-07T08:50:00Z</cp:lastPrinted>
  <dcterms:created xsi:type="dcterms:W3CDTF">2014-03-07T11:39:00Z</dcterms:created>
  <dcterms:modified xsi:type="dcterms:W3CDTF">2014-03-12T11:44:00Z</dcterms:modified>
</cp:coreProperties>
</file>