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62D81" w14:textId="77777777" w:rsidR="001E5B3D" w:rsidRPr="005119BF" w:rsidRDefault="00037341" w:rsidP="005119BF">
      <w:pPr>
        <w:spacing w:line="300" w:lineRule="auto"/>
        <w:rPr>
          <w:rFonts w:ascii="Calibri Light" w:hAnsi="Calibri Light" w:cs="Arial"/>
        </w:rPr>
      </w:pPr>
      <w:r w:rsidRPr="005119BF">
        <w:rPr>
          <w:rFonts w:ascii="Calibri Light" w:hAnsi="Calibri Light" w:cs="Arial"/>
          <w:noProof/>
        </w:rPr>
        <mc:AlternateContent>
          <mc:Choice Requires="wps">
            <w:drawing>
              <wp:anchor distT="0" distB="0" distL="114300" distR="114300" simplePos="0" relativeHeight="251658240" behindDoc="0" locked="0" layoutInCell="1" allowOverlap="1" wp14:anchorId="095ABA65" wp14:editId="036CAD09">
                <wp:simplePos x="0" y="0"/>
                <wp:positionH relativeFrom="margin">
                  <wp:posOffset>-157411</wp:posOffset>
                </wp:positionH>
                <wp:positionV relativeFrom="paragraph">
                  <wp:posOffset>88126</wp:posOffset>
                </wp:positionV>
                <wp:extent cx="6581775" cy="1195057"/>
                <wp:effectExtent l="0" t="0" r="0" b="5715"/>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81775" cy="1195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F82B" w14:textId="77777777" w:rsidR="00180BF4" w:rsidRPr="004D6EC9" w:rsidRDefault="00180BF4" w:rsidP="00180BF4">
                            <w:pPr>
                              <w:rPr>
                                <w:rFonts w:ascii="Arial" w:hAnsi="Arial" w:cs="Arial"/>
                                <w:b/>
                                <w:sz w:val="16"/>
                                <w:szCs w:val="16"/>
                              </w:rPr>
                            </w:pPr>
                            <w:r w:rsidRPr="004D6EC9">
                              <w:rPr>
                                <w:rFonts w:ascii="Arial" w:hAnsi="Arial" w:cs="Arial"/>
                                <w:b/>
                                <w:sz w:val="16"/>
                                <w:szCs w:val="16"/>
                              </w:rPr>
                              <w:t>PKP Polskie Linie Kolejowe S.A.</w:t>
                            </w:r>
                          </w:p>
                          <w:p w14:paraId="58F664BC" w14:textId="77777777" w:rsidR="00180BF4" w:rsidRDefault="00180BF4" w:rsidP="00180BF4">
                            <w:pPr>
                              <w:rPr>
                                <w:rFonts w:ascii="Arial" w:hAnsi="Arial" w:cs="Arial"/>
                                <w:b/>
                                <w:sz w:val="16"/>
                                <w:szCs w:val="16"/>
                              </w:rPr>
                            </w:pPr>
                            <w:r>
                              <w:rPr>
                                <w:rFonts w:ascii="Arial" w:hAnsi="Arial" w:cs="Arial"/>
                                <w:b/>
                                <w:sz w:val="16"/>
                                <w:szCs w:val="16"/>
                              </w:rPr>
                              <w:t>Biuro Komunikacji i Promocji</w:t>
                            </w:r>
                          </w:p>
                          <w:p w14:paraId="7F835556" w14:textId="77777777" w:rsidR="00180BF4" w:rsidRPr="000A7728" w:rsidRDefault="00180BF4" w:rsidP="00180BF4">
                            <w:pPr>
                              <w:rPr>
                                <w:rFonts w:ascii="Arial" w:hAnsi="Arial" w:cs="Arial"/>
                                <w:b/>
                                <w:sz w:val="16"/>
                                <w:szCs w:val="16"/>
                              </w:rPr>
                            </w:pPr>
                            <w:r w:rsidRPr="000A7728">
                              <w:rPr>
                                <w:rFonts w:ascii="Arial" w:hAnsi="Arial" w:cs="Arial"/>
                                <w:b/>
                                <w:sz w:val="16"/>
                                <w:szCs w:val="16"/>
                              </w:rPr>
                              <w:t>Zespół Rzecznika prasowego</w:t>
                            </w:r>
                          </w:p>
                          <w:p w14:paraId="6C6DCAA9" w14:textId="77777777" w:rsidR="00180BF4" w:rsidRDefault="00180BF4" w:rsidP="00180BF4">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4B04B080" w14:textId="77777777" w:rsidR="00180BF4" w:rsidRDefault="00180BF4" w:rsidP="00180BF4">
                            <w:pPr>
                              <w:rPr>
                                <w:rFonts w:ascii="Arial" w:hAnsi="Arial" w:cs="Arial"/>
                                <w:sz w:val="16"/>
                                <w:szCs w:val="16"/>
                              </w:rPr>
                            </w:pPr>
                            <w:r>
                              <w:rPr>
                                <w:rFonts w:ascii="Arial" w:hAnsi="Arial" w:cs="Arial"/>
                                <w:sz w:val="16"/>
                                <w:szCs w:val="16"/>
                              </w:rPr>
                              <w:t>Warszawa</w:t>
                            </w:r>
                          </w:p>
                          <w:p w14:paraId="0DF40920" w14:textId="77777777" w:rsidR="00180BF4" w:rsidRPr="00DA3248" w:rsidRDefault="00180BF4" w:rsidP="00180BF4">
                            <w:pPr>
                              <w:rPr>
                                <w:rFonts w:ascii="Arial" w:hAnsi="Arial" w:cs="Arial"/>
                                <w:sz w:val="16"/>
                                <w:szCs w:val="16"/>
                              </w:rPr>
                            </w:pPr>
                            <w:r w:rsidRPr="00DA3248">
                              <w:rPr>
                                <w:rFonts w:ascii="Arial" w:hAnsi="Arial" w:cs="Arial"/>
                                <w:sz w:val="16"/>
                                <w:szCs w:val="16"/>
                              </w:rPr>
                              <w:t>tel. + 48 22 473 30 02</w:t>
                            </w:r>
                          </w:p>
                          <w:p w14:paraId="660ED64E" w14:textId="77777777" w:rsidR="00180BF4" w:rsidRPr="00DA3248" w:rsidRDefault="00180BF4" w:rsidP="00180BF4">
                            <w:pPr>
                              <w:rPr>
                                <w:rFonts w:ascii="Arial" w:hAnsi="Arial" w:cs="Arial"/>
                                <w:sz w:val="16"/>
                                <w:szCs w:val="16"/>
                              </w:rPr>
                            </w:pPr>
                            <w:r w:rsidRPr="00DA3248">
                              <w:rPr>
                                <w:rFonts w:ascii="Arial" w:hAnsi="Arial" w:cs="Arial"/>
                                <w:sz w:val="16"/>
                                <w:szCs w:val="16"/>
                              </w:rPr>
                              <w:t>tel. kom. + 48 662 114 900</w:t>
                            </w:r>
                          </w:p>
                          <w:p w14:paraId="0326D952" w14:textId="046BC1B6" w:rsidR="00180BF4" w:rsidRPr="00180BF4" w:rsidRDefault="00180BF4" w:rsidP="00180BF4">
                            <w:pPr>
                              <w:rPr>
                                <w:rFonts w:ascii="Arial" w:hAnsi="Arial" w:cs="Arial"/>
                                <w:color w:val="0000FF"/>
                                <w:sz w:val="16"/>
                                <w:szCs w:val="16"/>
                                <w:u w:val="single"/>
                              </w:rPr>
                            </w:pPr>
                            <w:hyperlink r:id="rId9" w:history="1">
                              <w:r w:rsidRPr="00DA3248">
                                <w:rPr>
                                  <w:rStyle w:val="Hipercze"/>
                                  <w:rFonts w:ascii="Arial" w:hAnsi="Arial" w:cs="Arial"/>
                                  <w:sz w:val="16"/>
                                  <w:szCs w:val="16"/>
                                </w:rPr>
                                <w:t>rzecznik@plk-sa.pl</w:t>
                              </w:r>
                            </w:hyperlink>
                          </w:p>
                          <w:p w14:paraId="5C703AB8" w14:textId="77777777" w:rsidR="00180BF4" w:rsidRPr="00DA3248" w:rsidRDefault="00180BF4" w:rsidP="00180BF4">
                            <w:pPr>
                              <w:rPr>
                                <w:rFonts w:ascii="Arial" w:hAnsi="Arial" w:cs="Arial"/>
                                <w:sz w:val="16"/>
                                <w:szCs w:val="16"/>
                              </w:rPr>
                            </w:pPr>
                            <w:r w:rsidRPr="00DA3248">
                              <w:rPr>
                                <w:rFonts w:ascii="Arial" w:hAnsi="Arial" w:cs="Arial"/>
                                <w:sz w:val="16"/>
                                <w:szCs w:val="16"/>
                              </w:rPr>
                              <w:t>www.plk-sa.pl</w:t>
                            </w:r>
                          </w:p>
                          <w:p w14:paraId="5B8D16EB" w14:textId="77777777" w:rsidR="00612BCB" w:rsidRPr="00180BF4" w:rsidRDefault="00612BCB" w:rsidP="005D78AB">
                            <w:pPr>
                              <w:ind w:hanging="900"/>
                              <w:jc w:val="both"/>
                              <w:rPr>
                                <w:rFonts w:ascii="Arial" w:hAnsi="Arial" w:cs="Arial"/>
                                <w:sz w:val="18"/>
                                <w:szCs w:val="18"/>
                              </w:rPr>
                            </w:pPr>
                          </w:p>
                          <w:p w14:paraId="4EB526E3" w14:textId="77777777" w:rsidR="00612BCB" w:rsidRDefault="00612BCB" w:rsidP="005D78AB">
                            <w:pPr>
                              <w:spacing w:line="360" w:lineRule="auto"/>
                              <w:ind w:hanging="900"/>
                              <w:jc w:val="both"/>
                              <w:rPr>
                                <w:rFonts w:ascii="Arial" w:hAnsi="Arial" w:cs="Arial"/>
                                <w:sz w:val="18"/>
                                <w:szCs w:val="18"/>
                                <w:lang w:val="de-DE"/>
                              </w:rPr>
                            </w:pPr>
                          </w:p>
                          <w:p w14:paraId="16A1B36D" w14:textId="77777777" w:rsidR="00612BCB" w:rsidRPr="00057079" w:rsidRDefault="00612BCB" w:rsidP="005D78AB">
                            <w:pPr>
                              <w:spacing w:line="360" w:lineRule="auto"/>
                              <w:ind w:hanging="900"/>
                              <w:jc w:val="both"/>
                              <w:rPr>
                                <w:rFonts w:ascii="Arial" w:hAnsi="Arial" w:cs="Arial"/>
                                <w:sz w:val="18"/>
                                <w:szCs w:val="18"/>
                                <w:lang w:val="de-DE"/>
                              </w:rPr>
                            </w:pPr>
                          </w:p>
                          <w:p w14:paraId="546D11B9"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774DB7BA" w14:textId="77777777" w:rsidR="00612BCB" w:rsidRPr="00F20E30" w:rsidRDefault="00612BCB"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pt;margin-top:6.95pt;width:518.25pt;height:94.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" filled="f" stroked="f">
                <o:lock v:ext="edit" aspectratio="t"/>
                <v:textbox>
                  <w:txbxContent>
                    <w:p w14:paraId="5E0DF82B" w14:textId="77777777" w:rsidR="00180BF4" w:rsidRPr="004D6EC9" w:rsidRDefault="00180BF4" w:rsidP="00180BF4">
                      <w:pPr>
                        <w:rPr>
                          <w:rFonts w:ascii="Arial" w:hAnsi="Arial" w:cs="Arial"/>
                          <w:b/>
                          <w:sz w:val="16"/>
                          <w:szCs w:val="16"/>
                        </w:rPr>
                      </w:pPr>
                      <w:r w:rsidRPr="004D6EC9">
                        <w:rPr>
                          <w:rFonts w:ascii="Arial" w:hAnsi="Arial" w:cs="Arial"/>
                          <w:b/>
                          <w:sz w:val="16"/>
                          <w:szCs w:val="16"/>
                        </w:rPr>
                        <w:t>PKP Polskie Linie Kolejowe S.A.</w:t>
                      </w:r>
                    </w:p>
                    <w:p w14:paraId="58F664BC" w14:textId="77777777" w:rsidR="00180BF4" w:rsidRDefault="00180BF4" w:rsidP="00180BF4">
                      <w:pPr>
                        <w:rPr>
                          <w:rFonts w:ascii="Arial" w:hAnsi="Arial" w:cs="Arial"/>
                          <w:b/>
                          <w:sz w:val="16"/>
                          <w:szCs w:val="16"/>
                        </w:rPr>
                      </w:pPr>
                      <w:r>
                        <w:rPr>
                          <w:rFonts w:ascii="Arial" w:hAnsi="Arial" w:cs="Arial"/>
                          <w:b/>
                          <w:sz w:val="16"/>
                          <w:szCs w:val="16"/>
                        </w:rPr>
                        <w:t>Biuro Komunikacji i Promocji</w:t>
                      </w:r>
                    </w:p>
                    <w:p w14:paraId="7F835556" w14:textId="77777777" w:rsidR="00180BF4" w:rsidRPr="000A7728" w:rsidRDefault="00180BF4" w:rsidP="00180BF4">
                      <w:pPr>
                        <w:rPr>
                          <w:rFonts w:ascii="Arial" w:hAnsi="Arial" w:cs="Arial"/>
                          <w:b/>
                          <w:sz w:val="16"/>
                          <w:szCs w:val="16"/>
                        </w:rPr>
                      </w:pPr>
                      <w:r w:rsidRPr="000A7728">
                        <w:rPr>
                          <w:rFonts w:ascii="Arial" w:hAnsi="Arial" w:cs="Arial"/>
                          <w:b/>
                          <w:sz w:val="16"/>
                          <w:szCs w:val="16"/>
                        </w:rPr>
                        <w:t>Zespół Rzecznika prasowego</w:t>
                      </w:r>
                    </w:p>
                    <w:p w14:paraId="6C6DCAA9" w14:textId="77777777" w:rsidR="00180BF4" w:rsidRDefault="00180BF4" w:rsidP="00180BF4">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4B04B080" w14:textId="77777777" w:rsidR="00180BF4" w:rsidRDefault="00180BF4" w:rsidP="00180BF4">
                      <w:pPr>
                        <w:rPr>
                          <w:rFonts w:ascii="Arial" w:hAnsi="Arial" w:cs="Arial"/>
                          <w:sz w:val="16"/>
                          <w:szCs w:val="16"/>
                        </w:rPr>
                      </w:pPr>
                      <w:r>
                        <w:rPr>
                          <w:rFonts w:ascii="Arial" w:hAnsi="Arial" w:cs="Arial"/>
                          <w:sz w:val="16"/>
                          <w:szCs w:val="16"/>
                        </w:rPr>
                        <w:t>Warszawa</w:t>
                      </w:r>
                    </w:p>
                    <w:p w14:paraId="0DF40920" w14:textId="77777777" w:rsidR="00180BF4" w:rsidRPr="00DA3248" w:rsidRDefault="00180BF4" w:rsidP="00180BF4">
                      <w:pPr>
                        <w:rPr>
                          <w:rFonts w:ascii="Arial" w:hAnsi="Arial" w:cs="Arial"/>
                          <w:sz w:val="16"/>
                          <w:szCs w:val="16"/>
                        </w:rPr>
                      </w:pPr>
                      <w:r w:rsidRPr="00DA3248">
                        <w:rPr>
                          <w:rFonts w:ascii="Arial" w:hAnsi="Arial" w:cs="Arial"/>
                          <w:sz w:val="16"/>
                          <w:szCs w:val="16"/>
                        </w:rPr>
                        <w:t>tel. + 48 22 473 30 02</w:t>
                      </w:r>
                    </w:p>
                    <w:p w14:paraId="660ED64E" w14:textId="77777777" w:rsidR="00180BF4" w:rsidRPr="00DA3248" w:rsidRDefault="00180BF4" w:rsidP="00180BF4">
                      <w:pPr>
                        <w:rPr>
                          <w:rFonts w:ascii="Arial" w:hAnsi="Arial" w:cs="Arial"/>
                          <w:sz w:val="16"/>
                          <w:szCs w:val="16"/>
                        </w:rPr>
                      </w:pPr>
                      <w:r w:rsidRPr="00DA3248">
                        <w:rPr>
                          <w:rFonts w:ascii="Arial" w:hAnsi="Arial" w:cs="Arial"/>
                          <w:sz w:val="16"/>
                          <w:szCs w:val="16"/>
                        </w:rPr>
                        <w:t>tel. kom. + 48 662 114 900</w:t>
                      </w:r>
                    </w:p>
                    <w:p w14:paraId="0326D952" w14:textId="046BC1B6" w:rsidR="00180BF4" w:rsidRPr="00180BF4" w:rsidRDefault="00180BF4" w:rsidP="00180BF4">
                      <w:pPr>
                        <w:rPr>
                          <w:rFonts w:ascii="Arial" w:hAnsi="Arial" w:cs="Arial"/>
                          <w:color w:val="0000FF"/>
                          <w:sz w:val="16"/>
                          <w:szCs w:val="16"/>
                          <w:u w:val="single"/>
                        </w:rPr>
                      </w:pPr>
                      <w:hyperlink r:id="rId10" w:history="1">
                        <w:r w:rsidRPr="00DA3248">
                          <w:rPr>
                            <w:rStyle w:val="Hipercze"/>
                            <w:rFonts w:ascii="Arial" w:hAnsi="Arial" w:cs="Arial"/>
                            <w:sz w:val="16"/>
                            <w:szCs w:val="16"/>
                          </w:rPr>
                          <w:t>rzecznik@plk-sa.pl</w:t>
                        </w:r>
                      </w:hyperlink>
                    </w:p>
                    <w:p w14:paraId="5C703AB8" w14:textId="77777777" w:rsidR="00180BF4" w:rsidRPr="00DA3248" w:rsidRDefault="00180BF4" w:rsidP="00180BF4">
                      <w:pPr>
                        <w:rPr>
                          <w:rFonts w:ascii="Arial" w:hAnsi="Arial" w:cs="Arial"/>
                          <w:sz w:val="16"/>
                          <w:szCs w:val="16"/>
                        </w:rPr>
                      </w:pPr>
                      <w:r w:rsidRPr="00DA3248">
                        <w:rPr>
                          <w:rFonts w:ascii="Arial" w:hAnsi="Arial" w:cs="Arial"/>
                          <w:sz w:val="16"/>
                          <w:szCs w:val="16"/>
                        </w:rPr>
                        <w:t>www.plk-sa.pl</w:t>
                      </w:r>
                    </w:p>
                    <w:p w14:paraId="5B8D16EB" w14:textId="77777777" w:rsidR="00612BCB" w:rsidRPr="00180BF4" w:rsidRDefault="00612BCB" w:rsidP="005D78AB">
                      <w:pPr>
                        <w:ind w:hanging="900"/>
                        <w:jc w:val="both"/>
                        <w:rPr>
                          <w:rFonts w:ascii="Arial" w:hAnsi="Arial" w:cs="Arial"/>
                          <w:sz w:val="18"/>
                          <w:szCs w:val="18"/>
                        </w:rPr>
                      </w:pPr>
                    </w:p>
                    <w:p w14:paraId="4EB526E3" w14:textId="77777777" w:rsidR="00612BCB" w:rsidRDefault="00612BCB" w:rsidP="005D78AB">
                      <w:pPr>
                        <w:spacing w:line="360" w:lineRule="auto"/>
                        <w:ind w:hanging="900"/>
                        <w:jc w:val="both"/>
                        <w:rPr>
                          <w:rFonts w:ascii="Arial" w:hAnsi="Arial" w:cs="Arial"/>
                          <w:sz w:val="18"/>
                          <w:szCs w:val="18"/>
                          <w:lang w:val="de-DE"/>
                        </w:rPr>
                      </w:pPr>
                    </w:p>
                    <w:p w14:paraId="16A1B36D" w14:textId="77777777" w:rsidR="00612BCB" w:rsidRPr="00057079" w:rsidRDefault="00612BCB" w:rsidP="005D78AB">
                      <w:pPr>
                        <w:spacing w:line="360" w:lineRule="auto"/>
                        <w:ind w:hanging="900"/>
                        <w:jc w:val="both"/>
                        <w:rPr>
                          <w:rFonts w:ascii="Arial" w:hAnsi="Arial" w:cs="Arial"/>
                          <w:sz w:val="18"/>
                          <w:szCs w:val="18"/>
                          <w:lang w:val="de-DE"/>
                        </w:rPr>
                      </w:pPr>
                    </w:p>
                    <w:p w14:paraId="546D11B9"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774DB7BA" w14:textId="77777777" w:rsidR="00612BCB" w:rsidRPr="00F20E30" w:rsidRDefault="00612BCB" w:rsidP="005D78AB">
                      <w:pPr>
                        <w:rPr>
                          <w:sz w:val="22"/>
                          <w:szCs w:val="22"/>
                          <w:lang w:val="en-US"/>
                        </w:rPr>
                      </w:pPr>
                    </w:p>
                  </w:txbxContent>
                </v:textbox>
                <w10:wrap anchorx="margin"/>
              </v:shape>
            </w:pict>
          </mc:Fallback>
        </mc:AlternateContent>
      </w:r>
    </w:p>
    <w:p w14:paraId="219C89CD" w14:textId="77777777" w:rsidR="008A4DC5" w:rsidRPr="005119BF" w:rsidRDefault="008A4DC5" w:rsidP="005119BF">
      <w:pPr>
        <w:spacing w:line="300" w:lineRule="auto"/>
        <w:rPr>
          <w:rFonts w:ascii="Calibri Light" w:hAnsi="Calibri Light" w:cs="Arial"/>
        </w:rPr>
      </w:pPr>
    </w:p>
    <w:p w14:paraId="0D5F5272" w14:textId="77777777" w:rsidR="008A4DC5" w:rsidRPr="005119BF" w:rsidRDefault="008A4DC5" w:rsidP="005119BF">
      <w:pPr>
        <w:spacing w:line="300" w:lineRule="auto"/>
        <w:rPr>
          <w:rFonts w:ascii="Calibri Light" w:hAnsi="Calibri Light" w:cs="Arial"/>
        </w:rPr>
      </w:pPr>
    </w:p>
    <w:p w14:paraId="1CEA9225" w14:textId="77777777" w:rsidR="002C2359" w:rsidRPr="005119BF" w:rsidRDefault="002C2359" w:rsidP="005119BF">
      <w:pPr>
        <w:pStyle w:val="Zwykytekst"/>
        <w:spacing w:line="300" w:lineRule="auto"/>
        <w:rPr>
          <w:rFonts w:ascii="Calibri Light" w:hAnsi="Calibri Light" w:cs="Arial"/>
          <w:sz w:val="24"/>
          <w:szCs w:val="24"/>
        </w:rPr>
      </w:pPr>
    </w:p>
    <w:p w14:paraId="76E52604" w14:textId="77777777" w:rsidR="00180BF4" w:rsidRPr="00977F45" w:rsidRDefault="00180BF4" w:rsidP="00180BF4">
      <w:pPr>
        <w:jc w:val="right"/>
        <w:rPr>
          <w:rFonts w:ascii="Arial" w:hAnsi="Arial" w:cs="Arial"/>
          <w:sz w:val="20"/>
          <w:szCs w:val="20"/>
        </w:rPr>
      </w:pPr>
      <w:r w:rsidRPr="00977F45">
        <w:rPr>
          <w:rFonts w:ascii="Arial" w:hAnsi="Arial" w:cs="Arial"/>
          <w:sz w:val="20"/>
          <w:szCs w:val="20"/>
        </w:rPr>
        <w:t xml:space="preserve">Warszawa, </w:t>
      </w:r>
      <w:r>
        <w:rPr>
          <w:rFonts w:ascii="Arial" w:hAnsi="Arial" w:cs="Arial"/>
          <w:sz w:val="20"/>
          <w:szCs w:val="20"/>
        </w:rPr>
        <w:t xml:space="preserve">10 listopada </w:t>
      </w:r>
      <w:r w:rsidRPr="00977F45">
        <w:rPr>
          <w:rFonts w:ascii="Arial" w:hAnsi="Arial" w:cs="Arial"/>
          <w:sz w:val="20"/>
          <w:szCs w:val="20"/>
        </w:rPr>
        <w:t xml:space="preserve">2014 r. </w:t>
      </w:r>
    </w:p>
    <w:p w14:paraId="4FF052E6" w14:textId="77777777" w:rsidR="00180BF4" w:rsidRPr="0028683B" w:rsidRDefault="00180BF4" w:rsidP="00180BF4">
      <w:pPr>
        <w:rPr>
          <w:rFonts w:ascii="Arial" w:hAnsi="Arial" w:cs="Arial"/>
          <w:b/>
        </w:rPr>
      </w:pPr>
    </w:p>
    <w:p w14:paraId="51A92DAD" w14:textId="7B36D914" w:rsidR="00180BF4" w:rsidRPr="0028683B" w:rsidRDefault="00180BF4" w:rsidP="00180BF4">
      <w:pPr>
        <w:rPr>
          <w:rFonts w:ascii="Arial" w:hAnsi="Arial" w:cs="Arial"/>
          <w:b/>
        </w:rPr>
      </w:pPr>
      <w:r>
        <w:rPr>
          <w:rFonts w:ascii="Arial" w:hAnsi="Arial" w:cs="Arial"/>
          <w:b/>
        </w:rPr>
        <w:br/>
      </w:r>
      <w:r w:rsidRPr="0028683B">
        <w:rPr>
          <w:rFonts w:ascii="Arial" w:hAnsi="Arial" w:cs="Arial"/>
          <w:b/>
        </w:rPr>
        <w:t xml:space="preserve">INFORMACJA PRASOWA </w:t>
      </w:r>
    </w:p>
    <w:p w14:paraId="624A23CE" w14:textId="77777777" w:rsidR="00180BF4" w:rsidRPr="0028683B" w:rsidRDefault="00180BF4" w:rsidP="00180BF4">
      <w:pPr>
        <w:tabs>
          <w:tab w:val="left" w:pos="5307"/>
        </w:tabs>
        <w:rPr>
          <w:rFonts w:ascii="Arial" w:hAnsi="Arial" w:cs="Arial"/>
        </w:rPr>
      </w:pPr>
      <w:r w:rsidRPr="0028683B">
        <w:rPr>
          <w:rFonts w:ascii="Arial" w:hAnsi="Arial" w:cs="Arial"/>
          <w:b/>
        </w:rPr>
        <w:tab/>
      </w:r>
    </w:p>
    <w:p w14:paraId="514C8D7F" w14:textId="77777777" w:rsidR="00180BF4" w:rsidRPr="0028683B" w:rsidRDefault="00180BF4" w:rsidP="00180BF4">
      <w:pPr>
        <w:jc w:val="right"/>
        <w:rPr>
          <w:rFonts w:ascii="Arial" w:hAnsi="Arial" w:cs="Arial"/>
          <w:b/>
          <w:bCs/>
        </w:rPr>
      </w:pPr>
    </w:p>
    <w:p w14:paraId="00DD1E0D" w14:textId="77777777" w:rsidR="00180BF4" w:rsidRPr="0028683B" w:rsidRDefault="00180BF4" w:rsidP="00180BF4">
      <w:pPr>
        <w:jc w:val="right"/>
        <w:rPr>
          <w:rFonts w:ascii="Arial" w:hAnsi="Arial" w:cs="Arial"/>
          <w:b/>
          <w:bCs/>
        </w:rPr>
      </w:pPr>
    </w:p>
    <w:p w14:paraId="3DD69531" w14:textId="77777777" w:rsidR="00180BF4" w:rsidRPr="000A651D" w:rsidRDefault="00180BF4" w:rsidP="00180BF4">
      <w:pPr>
        <w:spacing w:afterLines="200" w:after="480" w:line="360" w:lineRule="auto"/>
        <w:jc w:val="center"/>
        <w:rPr>
          <w:rFonts w:ascii="Arial" w:hAnsi="Arial" w:cs="Arial"/>
          <w:b/>
        </w:rPr>
      </w:pPr>
      <w:r w:rsidRPr="000A651D">
        <w:rPr>
          <w:rFonts w:ascii="Arial" w:hAnsi="Arial" w:cs="Arial"/>
          <w:b/>
        </w:rPr>
        <w:t>Prace na odcinku Warszawa – Grodzisk Mazowiecki na finiszu</w:t>
      </w:r>
    </w:p>
    <w:p w14:paraId="6C2642AE" w14:textId="77777777" w:rsidR="00180BF4" w:rsidRPr="00180BF4" w:rsidRDefault="00180BF4" w:rsidP="00180BF4">
      <w:pPr>
        <w:spacing w:afterLines="200" w:after="480" w:line="360" w:lineRule="auto"/>
        <w:jc w:val="both"/>
        <w:rPr>
          <w:rFonts w:ascii="Arial" w:hAnsi="Arial" w:cs="Arial"/>
          <w:b/>
          <w:sz w:val="20"/>
          <w:szCs w:val="20"/>
        </w:rPr>
      </w:pPr>
      <w:r w:rsidRPr="00180BF4">
        <w:rPr>
          <w:rFonts w:ascii="Arial" w:hAnsi="Arial" w:cs="Arial"/>
          <w:b/>
          <w:sz w:val="20"/>
          <w:szCs w:val="20"/>
        </w:rPr>
        <w:t>Modernizacja odcinka Warszawa Włochy – Grodzisk Mazowiecki, realizowana na zlecenie PKP Polskich Linii Kolejowych S.A.,</w:t>
      </w:r>
      <w:r w:rsidRPr="00180BF4">
        <w:rPr>
          <w:rFonts w:ascii="Arial" w:hAnsi="Arial" w:cs="Arial"/>
          <w:sz w:val="20"/>
          <w:szCs w:val="20"/>
        </w:rPr>
        <w:t xml:space="preserve"> </w:t>
      </w:r>
      <w:r w:rsidRPr="00180BF4">
        <w:rPr>
          <w:rFonts w:ascii="Arial" w:hAnsi="Arial" w:cs="Arial"/>
          <w:b/>
          <w:sz w:val="20"/>
          <w:szCs w:val="20"/>
        </w:rPr>
        <w:t>dobiega końca. Od połowy grudnia pociągi pojadą tędy dwoma zmodernizowanymi torami dalekobieżnymi. Po zakończeniu trwających obecnie prac wykończeniowych, składy osobowe będą mogły jeździć z prędkością do 160 km/h. Wzrośnie też komfort podróży oraz bezpieczeństwo pasażerów i mieszkańców.</w:t>
      </w:r>
    </w:p>
    <w:p w14:paraId="12D8F643" w14:textId="77777777" w:rsidR="00180BF4" w:rsidRPr="00180BF4" w:rsidRDefault="00180BF4" w:rsidP="00180BF4">
      <w:pPr>
        <w:spacing w:afterLines="200" w:after="480" w:line="360" w:lineRule="auto"/>
        <w:jc w:val="both"/>
        <w:rPr>
          <w:rFonts w:ascii="Arial" w:hAnsi="Arial" w:cs="Arial"/>
          <w:sz w:val="20"/>
          <w:szCs w:val="20"/>
        </w:rPr>
      </w:pPr>
      <w:r w:rsidRPr="00180BF4">
        <w:rPr>
          <w:rFonts w:ascii="Arial" w:hAnsi="Arial" w:cs="Arial"/>
          <w:sz w:val="20"/>
          <w:szCs w:val="20"/>
        </w:rPr>
        <w:t xml:space="preserve">Na całym odcinku Warszawa Włochy – Grodzisk Mazowiecki nowe tory między stacjami są prawie gotowe. Obecnie trwają prace wykończeniowe oraz wywieszanie sieci trakcyjnej. Po zakończeniu tego etapu, przed grudniowym wdrożeniem nowego rozkładu jazdy, rozpoczną się ostateczne testy urządzeń sterowania ruchem. </w:t>
      </w:r>
    </w:p>
    <w:p w14:paraId="286C354B" w14:textId="77777777" w:rsidR="00180BF4" w:rsidRPr="00180BF4" w:rsidRDefault="00180BF4" w:rsidP="00180BF4">
      <w:pPr>
        <w:spacing w:afterLines="200" w:after="480"/>
        <w:jc w:val="both"/>
        <w:rPr>
          <w:rFonts w:ascii="Arial" w:hAnsi="Arial" w:cs="Arial"/>
          <w:b/>
          <w:sz w:val="20"/>
          <w:szCs w:val="20"/>
        </w:rPr>
      </w:pPr>
      <w:r w:rsidRPr="00180BF4">
        <w:rPr>
          <w:rFonts w:ascii="Arial" w:hAnsi="Arial" w:cs="Arial"/>
          <w:b/>
          <w:sz w:val="20"/>
          <w:szCs w:val="20"/>
        </w:rPr>
        <w:t>W trosce o pasażerów i mieszkańców</w:t>
      </w:r>
    </w:p>
    <w:p w14:paraId="5A4546A0" w14:textId="77777777" w:rsidR="00180BF4" w:rsidRPr="00180BF4" w:rsidRDefault="00180BF4" w:rsidP="00180BF4">
      <w:pPr>
        <w:spacing w:afterLines="200" w:after="480" w:line="360" w:lineRule="auto"/>
        <w:jc w:val="both"/>
        <w:rPr>
          <w:rFonts w:ascii="Arial" w:hAnsi="Arial" w:cs="Arial"/>
          <w:sz w:val="20"/>
          <w:szCs w:val="20"/>
        </w:rPr>
      </w:pPr>
      <w:r w:rsidRPr="00180BF4">
        <w:rPr>
          <w:rFonts w:ascii="Arial" w:hAnsi="Arial" w:cs="Arial"/>
          <w:sz w:val="20"/>
          <w:szCs w:val="20"/>
        </w:rPr>
        <w:t>Modernizacja trasy łączącej Warszawę z Łodzią oznacza nie tylko zwiększenie prędkości</w:t>
      </w:r>
      <w:r w:rsidRPr="00180BF4">
        <w:rPr>
          <w:rFonts w:ascii="Arial" w:hAnsi="Arial" w:cs="Arial"/>
          <w:sz w:val="20"/>
          <w:szCs w:val="20"/>
        </w:rPr>
        <w:br/>
        <w:t xml:space="preserve"> i przepustowości szlaków. To również inwestycja w komfort pasażerów. Na stacji</w:t>
      </w:r>
      <w:r w:rsidRPr="00180BF4">
        <w:rPr>
          <w:rFonts w:ascii="Arial" w:hAnsi="Arial" w:cs="Arial"/>
          <w:sz w:val="20"/>
          <w:szCs w:val="20"/>
        </w:rPr>
        <w:br/>
        <w:t xml:space="preserve"> w Pruszkowie, oprócz prac torowych i okołotorowych, trwają roboty związane z przedłużeniem przejścia podziemnego do dzielnicy Żbików. Nowy korytarz będzie dostosowany do potrzeb osób niepełnosprawnych i zapewni bezpieczne przejście pod torami na drugą stronę miasta. Ponadto w Pruszkowie zostały uruchomione nowe urządzenia sterowania ruchem kolejowym. Komputery i światłowody zastąpiły wyeksploatowany, 30-letni sprzęt. Dzięki temu na odcinku pociągi mogą kursować częściej.</w:t>
      </w:r>
    </w:p>
    <w:p w14:paraId="49638373" w14:textId="77777777" w:rsidR="00180BF4" w:rsidRDefault="00180BF4" w:rsidP="00180BF4">
      <w:pPr>
        <w:spacing w:afterLines="200" w:after="480" w:line="360" w:lineRule="auto"/>
        <w:jc w:val="both"/>
        <w:rPr>
          <w:rFonts w:ascii="Arial" w:hAnsi="Arial" w:cs="Arial"/>
          <w:b/>
          <w:sz w:val="20"/>
          <w:szCs w:val="20"/>
        </w:rPr>
      </w:pPr>
    </w:p>
    <w:p w14:paraId="09B6A307" w14:textId="77777777" w:rsidR="00180BF4" w:rsidRDefault="00180BF4" w:rsidP="00180BF4">
      <w:pPr>
        <w:spacing w:afterLines="200" w:after="480" w:line="360" w:lineRule="auto"/>
        <w:jc w:val="both"/>
        <w:rPr>
          <w:rFonts w:ascii="Arial" w:hAnsi="Arial" w:cs="Arial"/>
          <w:b/>
          <w:sz w:val="20"/>
          <w:szCs w:val="20"/>
        </w:rPr>
      </w:pPr>
    </w:p>
    <w:p w14:paraId="2EB353CC" w14:textId="77777777" w:rsidR="00180BF4" w:rsidRPr="00180BF4" w:rsidRDefault="00180BF4" w:rsidP="00180BF4">
      <w:pPr>
        <w:spacing w:afterLines="200" w:after="480" w:line="360" w:lineRule="auto"/>
        <w:jc w:val="both"/>
        <w:rPr>
          <w:rFonts w:ascii="Arial" w:hAnsi="Arial" w:cs="Arial"/>
          <w:b/>
          <w:sz w:val="20"/>
          <w:szCs w:val="20"/>
        </w:rPr>
      </w:pPr>
      <w:r w:rsidRPr="00180BF4">
        <w:rPr>
          <w:rFonts w:ascii="Arial" w:hAnsi="Arial" w:cs="Arial"/>
          <w:b/>
          <w:sz w:val="20"/>
          <w:szCs w:val="20"/>
        </w:rPr>
        <w:t>Najdłuższe rozjazdy w Polsce</w:t>
      </w:r>
    </w:p>
    <w:p w14:paraId="30A293A0" w14:textId="77777777" w:rsidR="00180BF4" w:rsidRPr="00180BF4" w:rsidRDefault="00180BF4" w:rsidP="00180BF4">
      <w:pPr>
        <w:spacing w:after="200" w:line="360" w:lineRule="auto"/>
        <w:jc w:val="both"/>
        <w:rPr>
          <w:rFonts w:ascii="Arial" w:hAnsi="Arial" w:cs="Arial"/>
          <w:sz w:val="20"/>
          <w:szCs w:val="20"/>
        </w:rPr>
      </w:pPr>
      <w:r w:rsidRPr="00180BF4">
        <w:rPr>
          <w:rFonts w:ascii="Arial" w:hAnsi="Arial" w:cs="Arial"/>
          <w:sz w:val="20"/>
          <w:szCs w:val="20"/>
        </w:rPr>
        <w:t xml:space="preserve">Z kolei w Grodzisku Mazowieckim pasażerowie korzystają już z obu krawędzi nowego peronu, trwa odnawianie wiaty. Modernizowana jest równocześnie wschodnia i zachodnia część torowiska stacji. Zamontowano tu 4 najnowocześniejsze rozjazdy w Polsce, o promieniu skrętu 2,5 km. Remont układu torów pozwoli na jazdę z prędkością 160 km/h oraz umożliwi zatrzymywanie się pociągów dalekobieżnych przy nowym peronie wyspowym. Finalizowana jest budowa nowej nastawni, będącej jednym z kluczowych elementów sterowania ruchem kolejowym. </w:t>
      </w:r>
    </w:p>
    <w:p w14:paraId="680624C8" w14:textId="77777777" w:rsidR="00180BF4" w:rsidRPr="00180BF4" w:rsidRDefault="00180BF4" w:rsidP="00180BF4">
      <w:pPr>
        <w:spacing w:after="200" w:line="360" w:lineRule="auto"/>
        <w:jc w:val="both"/>
        <w:rPr>
          <w:rFonts w:ascii="Arial" w:hAnsi="Arial" w:cs="Arial"/>
          <w:sz w:val="20"/>
          <w:szCs w:val="20"/>
        </w:rPr>
      </w:pPr>
      <w:r w:rsidRPr="00180BF4">
        <w:rPr>
          <w:rFonts w:ascii="Arial" w:hAnsi="Arial" w:cs="Arial"/>
          <w:sz w:val="20"/>
          <w:szCs w:val="20"/>
        </w:rPr>
        <w:t>Modernizacja na odcinku Warszawa Zachodnia – Skierniewice, prowadzona na zlecenie</w:t>
      </w:r>
      <w:r w:rsidRPr="00180BF4">
        <w:rPr>
          <w:rFonts w:ascii="Arial" w:hAnsi="Arial" w:cs="Arial"/>
          <w:sz w:val="20"/>
          <w:szCs w:val="20"/>
        </w:rPr>
        <w:br/>
        <w:t xml:space="preserve"> PKP Polskich Linii Kolejowych S.A., przyczyni się do skrócenia czasu podróży na linii Warszawa – Łódź i najszybsze pociągi pokonają tę trasę w 70 min.</w:t>
      </w:r>
    </w:p>
    <w:p w14:paraId="4EBE0DAF" w14:textId="77777777" w:rsidR="00180BF4" w:rsidRPr="00180BF4" w:rsidRDefault="00180BF4" w:rsidP="00180BF4">
      <w:pPr>
        <w:spacing w:after="200" w:line="360" w:lineRule="auto"/>
        <w:jc w:val="both"/>
        <w:rPr>
          <w:rFonts w:ascii="Arial" w:hAnsi="Arial" w:cs="Arial"/>
          <w:sz w:val="20"/>
          <w:szCs w:val="20"/>
        </w:rPr>
      </w:pPr>
      <w:r w:rsidRPr="00180BF4">
        <w:rPr>
          <w:rFonts w:ascii="Arial" w:hAnsi="Arial" w:cs="Arial"/>
          <w:sz w:val="20"/>
          <w:szCs w:val="20"/>
        </w:rPr>
        <w:t xml:space="preserve">W sumie w ramach projektu zostaną oddane do użytku: 34 przepusty, 16 peronów oraz 17 przejazdów kolejowo-drogowych. Nowe tory będą położone na blisko 60-kilometrowym odcinku trasy. Pojawi się więcej pociągów, a pasażerowie będą oczekiwać na funkcjonalnych peronach. Bezpieczeństwu i wygodzie mają służyć nowo wybudowane i zmodernizowane przejścia pod torami. Na zmianach skorzystają mieszkańcy oraz pasażerowie podróżujący tranzytem przez Mazowsze. </w:t>
      </w:r>
    </w:p>
    <w:p w14:paraId="6C1FC42B" w14:textId="77777777" w:rsidR="00180BF4" w:rsidRPr="00180BF4" w:rsidRDefault="00180BF4" w:rsidP="00180BF4">
      <w:pPr>
        <w:spacing w:after="200" w:line="360" w:lineRule="auto"/>
        <w:jc w:val="both"/>
        <w:rPr>
          <w:rFonts w:ascii="Arial" w:hAnsi="Arial" w:cs="Arial"/>
          <w:i/>
          <w:sz w:val="20"/>
          <w:szCs w:val="20"/>
        </w:rPr>
      </w:pPr>
    </w:p>
    <w:p w14:paraId="19B59E68" w14:textId="77777777" w:rsidR="00180BF4" w:rsidRPr="00180BF4" w:rsidRDefault="00180BF4" w:rsidP="00180BF4">
      <w:pPr>
        <w:spacing w:after="200" w:line="360" w:lineRule="auto"/>
        <w:jc w:val="both"/>
        <w:rPr>
          <w:rFonts w:ascii="Arial" w:hAnsi="Arial" w:cs="Arial"/>
          <w:i/>
          <w:sz w:val="20"/>
          <w:szCs w:val="20"/>
        </w:rPr>
      </w:pPr>
      <w:r w:rsidRPr="00180BF4">
        <w:rPr>
          <w:rFonts w:ascii="Arial" w:hAnsi="Arial" w:cs="Arial"/>
          <w:i/>
          <w:sz w:val="20"/>
          <w:szCs w:val="20"/>
        </w:rPr>
        <w:t xml:space="preserve">Inwestycja jest realizowana w ramach projektu “Modernizacja linii kolejowej Warszawa – Łódź, etap II, Lot A – odcinek Warszawa Zachodnia - Miedniewice (Skierniewice)” </w:t>
      </w:r>
      <w:proofErr w:type="spellStart"/>
      <w:r w:rsidRPr="00180BF4">
        <w:rPr>
          <w:rFonts w:ascii="Arial" w:hAnsi="Arial" w:cs="Arial"/>
          <w:i/>
          <w:sz w:val="20"/>
          <w:szCs w:val="20"/>
        </w:rPr>
        <w:t>POIiŚ</w:t>
      </w:r>
      <w:proofErr w:type="spellEnd"/>
      <w:r w:rsidRPr="00180BF4">
        <w:rPr>
          <w:rFonts w:ascii="Arial" w:hAnsi="Arial" w:cs="Arial"/>
          <w:i/>
          <w:sz w:val="20"/>
          <w:szCs w:val="20"/>
        </w:rPr>
        <w:t xml:space="preserve"> 7.1-24.1</w:t>
      </w:r>
    </w:p>
    <w:p w14:paraId="678ACE20" w14:textId="77777777" w:rsidR="00180BF4" w:rsidRPr="00180BF4" w:rsidRDefault="00180BF4" w:rsidP="00180BF4">
      <w:pPr>
        <w:spacing w:after="200" w:line="360" w:lineRule="auto"/>
        <w:jc w:val="both"/>
        <w:rPr>
          <w:rFonts w:ascii="Arial" w:hAnsi="Arial" w:cs="Arial"/>
          <w:sz w:val="20"/>
          <w:szCs w:val="20"/>
        </w:rPr>
      </w:pPr>
      <w:r w:rsidRPr="00180BF4">
        <w:rPr>
          <w:rFonts w:ascii="Arial" w:hAnsi="Arial" w:cs="Arial"/>
          <w:i/>
          <w:sz w:val="20"/>
          <w:szCs w:val="20"/>
        </w:rPr>
        <w:t>Projekt współfinansowany przez Unię Europejską ze środków Funduszu Spójności w ramach Programu Operacyjnego Infrastruktura i Środowisko</w:t>
      </w:r>
    </w:p>
    <w:p w14:paraId="5312935E" w14:textId="77777777" w:rsidR="00180BF4" w:rsidRPr="00180BF4" w:rsidRDefault="00180BF4" w:rsidP="00180BF4">
      <w:pPr>
        <w:spacing w:after="200" w:line="360" w:lineRule="auto"/>
        <w:jc w:val="right"/>
        <w:rPr>
          <w:rFonts w:ascii="Arial" w:hAnsi="Arial" w:cs="Arial"/>
          <w:b/>
          <w:bCs/>
          <w:sz w:val="20"/>
          <w:szCs w:val="20"/>
        </w:rPr>
      </w:pPr>
    </w:p>
    <w:p w14:paraId="0AAC4CA7" w14:textId="77777777" w:rsidR="00180BF4" w:rsidRPr="00180BF4" w:rsidRDefault="00180BF4" w:rsidP="00180BF4">
      <w:pPr>
        <w:jc w:val="right"/>
        <w:rPr>
          <w:rFonts w:ascii="Arial" w:hAnsi="Arial" w:cs="Arial"/>
          <w:b/>
          <w:bCs/>
          <w:sz w:val="20"/>
          <w:szCs w:val="20"/>
        </w:rPr>
      </w:pPr>
      <w:r w:rsidRPr="00180BF4">
        <w:rPr>
          <w:rFonts w:ascii="Arial" w:hAnsi="Arial" w:cs="Arial"/>
          <w:b/>
          <w:bCs/>
          <w:sz w:val="20"/>
          <w:szCs w:val="20"/>
        </w:rPr>
        <w:t>Kontakt dla mediów:</w:t>
      </w:r>
    </w:p>
    <w:p w14:paraId="0F054B6F" w14:textId="77777777" w:rsidR="00180BF4" w:rsidRPr="00180BF4" w:rsidRDefault="00180BF4" w:rsidP="00180BF4">
      <w:pPr>
        <w:jc w:val="right"/>
        <w:rPr>
          <w:rFonts w:ascii="Arial" w:hAnsi="Arial" w:cs="Arial"/>
          <w:b/>
          <w:bCs/>
          <w:sz w:val="20"/>
          <w:szCs w:val="20"/>
        </w:rPr>
      </w:pPr>
    </w:p>
    <w:p w14:paraId="592B8D9B" w14:textId="77777777" w:rsidR="00180BF4" w:rsidRPr="00180BF4" w:rsidRDefault="00180BF4" w:rsidP="00180BF4">
      <w:pPr>
        <w:jc w:val="right"/>
        <w:rPr>
          <w:rFonts w:ascii="Arial" w:hAnsi="Arial" w:cs="Arial"/>
          <w:sz w:val="20"/>
          <w:szCs w:val="20"/>
        </w:rPr>
      </w:pPr>
      <w:r w:rsidRPr="00180BF4">
        <w:rPr>
          <w:rFonts w:ascii="Arial" w:hAnsi="Arial" w:cs="Arial"/>
          <w:sz w:val="20"/>
          <w:szCs w:val="20"/>
        </w:rPr>
        <w:t>Mirosław Siemieniec</w:t>
      </w:r>
      <w:r w:rsidRPr="00180BF4">
        <w:rPr>
          <w:rFonts w:ascii="Arial" w:hAnsi="Arial" w:cs="Arial"/>
          <w:sz w:val="20"/>
          <w:szCs w:val="20"/>
        </w:rPr>
        <w:br/>
      </w:r>
      <w:r w:rsidRPr="00180BF4">
        <w:rPr>
          <w:rFonts w:ascii="Arial" w:hAnsi="Arial" w:cs="Arial"/>
          <w:sz w:val="20"/>
          <w:szCs w:val="20"/>
          <w:shd w:val="clear" w:color="auto" w:fill="FFFFFF"/>
        </w:rPr>
        <w:t>Rzecznik Prasowy</w:t>
      </w:r>
      <w:r w:rsidRPr="00180BF4">
        <w:rPr>
          <w:rFonts w:ascii="Arial" w:hAnsi="Arial" w:cs="Arial"/>
          <w:sz w:val="20"/>
          <w:szCs w:val="20"/>
        </w:rPr>
        <w:br/>
      </w:r>
      <w:r w:rsidRPr="00180BF4">
        <w:rPr>
          <w:rFonts w:ascii="Arial" w:hAnsi="Arial" w:cs="Arial"/>
          <w:sz w:val="20"/>
          <w:szCs w:val="20"/>
          <w:shd w:val="clear" w:color="auto" w:fill="FFFFFF"/>
        </w:rPr>
        <w:t>PKP Polskie Linie Kolejowe S.A.</w:t>
      </w:r>
      <w:r w:rsidRPr="00180BF4">
        <w:rPr>
          <w:rFonts w:ascii="Arial" w:hAnsi="Arial" w:cs="Arial"/>
          <w:sz w:val="20"/>
          <w:szCs w:val="20"/>
        </w:rPr>
        <w:br/>
      </w:r>
      <w:r w:rsidRPr="00180BF4">
        <w:rPr>
          <w:rFonts w:ascii="Arial" w:hAnsi="Arial" w:cs="Arial"/>
          <w:sz w:val="20"/>
          <w:szCs w:val="20"/>
          <w:shd w:val="clear" w:color="auto" w:fill="FFFFFF"/>
        </w:rPr>
        <w:t>tel.  + 48 662 114 900</w:t>
      </w:r>
      <w:r w:rsidRPr="00180BF4">
        <w:rPr>
          <w:rFonts w:ascii="Arial" w:hAnsi="Arial" w:cs="Arial"/>
          <w:sz w:val="20"/>
          <w:szCs w:val="20"/>
        </w:rPr>
        <w:br/>
      </w:r>
      <w:bookmarkStart w:id="0" w:name="_GoBack"/>
      <w:bookmarkEnd w:id="0"/>
      <w:r w:rsidRPr="00180BF4">
        <w:rPr>
          <w:rFonts w:ascii="Arial" w:hAnsi="Arial" w:cs="Arial"/>
          <w:sz w:val="20"/>
          <w:szCs w:val="20"/>
          <w:shd w:val="clear" w:color="auto" w:fill="FFFFFF"/>
        </w:rPr>
        <w:t>e-mail:</w:t>
      </w:r>
      <w:r w:rsidRPr="00180BF4">
        <w:rPr>
          <w:rStyle w:val="apple-converted-space"/>
          <w:rFonts w:ascii="Arial" w:hAnsi="Arial" w:cs="Arial"/>
          <w:sz w:val="20"/>
          <w:szCs w:val="20"/>
          <w:shd w:val="clear" w:color="auto" w:fill="FFFFFF"/>
        </w:rPr>
        <w:t> </w:t>
      </w:r>
      <w:hyperlink r:id="rId11" w:history="1">
        <w:r w:rsidRPr="00180BF4">
          <w:rPr>
            <w:rStyle w:val="Hipercze"/>
            <w:rFonts w:ascii="Arial" w:hAnsi="Arial" w:cs="Arial"/>
            <w:sz w:val="20"/>
            <w:szCs w:val="20"/>
            <w:bdr w:val="none" w:sz="0" w:space="0" w:color="auto" w:frame="1"/>
            <w:shd w:val="clear" w:color="auto" w:fill="FFFFFF"/>
          </w:rPr>
          <w:t>maciej.dutkiewicz@plk-sa.pl</w:t>
        </w:r>
      </w:hyperlink>
    </w:p>
    <w:p w14:paraId="76E45A8F" w14:textId="77777777" w:rsidR="00180BF4" w:rsidRPr="00180BF4" w:rsidRDefault="00180BF4" w:rsidP="00180BF4">
      <w:pPr>
        <w:jc w:val="right"/>
        <w:rPr>
          <w:rFonts w:ascii="Arial" w:hAnsi="Arial" w:cs="Arial"/>
          <w:sz w:val="20"/>
          <w:szCs w:val="20"/>
        </w:rPr>
      </w:pPr>
    </w:p>
    <w:p w14:paraId="2B697FDB" w14:textId="77777777" w:rsidR="00CC67FD" w:rsidRPr="005119BF" w:rsidRDefault="00CC67FD" w:rsidP="005119BF">
      <w:pPr>
        <w:spacing w:line="300" w:lineRule="auto"/>
        <w:jc w:val="right"/>
        <w:rPr>
          <w:rFonts w:ascii="Calibri Light" w:hAnsi="Calibri Light" w:cs="Arial"/>
          <w:bCs/>
        </w:rPr>
      </w:pPr>
    </w:p>
    <w:sectPr w:rsidR="00CC67FD" w:rsidRPr="005119BF" w:rsidSect="009A1A18">
      <w:headerReference w:type="default" r:id="rId12"/>
      <w:footerReference w:type="default" r:id="rId13"/>
      <w:pgSz w:w="11906" w:h="16838"/>
      <w:pgMar w:top="1843"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7D64" w14:textId="77777777" w:rsidR="007F16A0" w:rsidRDefault="007F16A0">
      <w:r>
        <w:separator/>
      </w:r>
    </w:p>
  </w:endnote>
  <w:endnote w:type="continuationSeparator" w:id="0">
    <w:p w14:paraId="10B07F63" w14:textId="77777777" w:rsidR="007F16A0" w:rsidRDefault="007F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499F" w14:textId="77777777" w:rsidR="00612BCB" w:rsidRDefault="00612BCB">
    <w:pPr>
      <w:pStyle w:val="Stopka"/>
    </w:pPr>
    <w:r>
      <w:rPr>
        <w:noProof/>
      </w:rPr>
      <mc:AlternateContent>
        <mc:Choice Requires="wps">
          <w:drawing>
            <wp:anchor distT="0" distB="0" distL="114300" distR="114300" simplePos="0" relativeHeight="251656192" behindDoc="0" locked="0" layoutInCell="1" allowOverlap="1" wp14:anchorId="29F00BE7" wp14:editId="79056F90">
              <wp:simplePos x="0" y="0"/>
              <wp:positionH relativeFrom="margin">
                <wp:posOffset>-685800</wp:posOffset>
              </wp:positionH>
              <wp:positionV relativeFrom="paragraph">
                <wp:posOffset>-409575</wp:posOffset>
              </wp:positionV>
              <wp:extent cx="7200900" cy="1079500"/>
              <wp:effectExtent l="0" t="0" r="0" b="635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4799" w14:textId="77777777" w:rsidR="00612BCB" w:rsidRDefault="00612BCB" w:rsidP="00747F2E">
                          <w:pPr>
                            <w:pBdr>
                              <w:top w:val="single" w:sz="4" w:space="1" w:color="auto"/>
                            </w:pBdr>
                            <w:spacing w:before="60"/>
                            <w:jc w:val="center"/>
                            <w:rPr>
                              <w:rFonts w:ascii="Arial" w:hAnsi="Arial" w:cs="Arial"/>
                              <w:color w:val="808080"/>
                              <w:sz w:val="4"/>
                              <w:szCs w:val="4"/>
                            </w:rPr>
                          </w:pPr>
                        </w:p>
                        <w:p w14:paraId="009E5FD9"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56CFC233"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pod numerem KRS 0000037568, NIP: 113-23-16-427, REGON: 017319027. Wysokość kapitału zakładowego w całości wpłaconego: 15 838 553 000,00 zł</w:t>
                          </w:r>
                        </w:p>
                        <w:p w14:paraId="7B5A0B79" w14:textId="77777777" w:rsidR="00612BCB" w:rsidRPr="00747F2E" w:rsidRDefault="00612BCB"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29F00BE7" id="_x0000_t202" coordsize="21600,21600" o:spt="202" path="m0,0l0,21600,21600,21600,21600,0xe">
              <v:stroke joinstyle="miter"/>
              <v:path gradientshapeok="t" o:connecttype="rect"/>
            </v:shapetype>
            <v:shape id="_x0000_s1028" type="#_x0000_t202" style="position:absolute;margin-left:-53.95pt;margin-top:-32.2pt;width:567pt;height: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" filled="f" stroked="f">
              <o:lock v:ext="edit" aspectratio="t"/>
              <v:textbox>
                <w:txbxContent>
                  <w:p w14:paraId="0AC34799" w14:textId="77777777" w:rsidR="00612BCB" w:rsidRDefault="00612BCB" w:rsidP="00747F2E">
                    <w:pPr>
                      <w:pBdr>
                        <w:top w:val="single" w:sz="4" w:space="1" w:color="auto"/>
                      </w:pBdr>
                      <w:spacing w:before="60"/>
                      <w:jc w:val="center"/>
                      <w:rPr>
                        <w:rFonts w:ascii="Arial" w:hAnsi="Arial" w:cs="Arial"/>
                        <w:color w:val="808080"/>
                        <w:sz w:val="4"/>
                        <w:szCs w:val="4"/>
                      </w:rPr>
                    </w:pPr>
                  </w:p>
                  <w:p w14:paraId="009E5FD9"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56CFC233" w14:textId="77777777" w:rsidR="00612BCB" w:rsidRDefault="00612BCB"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pod numerem KRS 0000037568, NIP: 113-23-16-427, REGON: 017319027. Wysokość kapitału zakładowego w całości wpłaconego: 15 838 553 000,00 zł</w:t>
                    </w:r>
                  </w:p>
                  <w:p w14:paraId="7B5A0B79" w14:textId="77777777" w:rsidR="00612BCB" w:rsidRPr="00747F2E" w:rsidRDefault="00612BCB"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061F4" w14:textId="77777777" w:rsidR="007F16A0" w:rsidRDefault="007F16A0">
      <w:r>
        <w:separator/>
      </w:r>
    </w:p>
  </w:footnote>
  <w:footnote w:type="continuationSeparator" w:id="0">
    <w:p w14:paraId="0ACAD161" w14:textId="77777777" w:rsidR="007F16A0" w:rsidRDefault="007F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A710" w14:textId="77777777" w:rsidR="00612BCB" w:rsidRDefault="00612BCB" w:rsidP="00942912">
    <w:pPr>
      <w:pStyle w:val="Nagwek"/>
      <w:tabs>
        <w:tab w:val="clear" w:pos="9072"/>
        <w:tab w:val="right" w:pos="10260"/>
      </w:tabs>
      <w:ind w:left="-1080"/>
    </w:pPr>
    <w:r>
      <w:rPr>
        <w:noProof/>
      </w:rPr>
      <mc:AlternateContent>
        <mc:Choice Requires="wps">
          <w:drawing>
            <wp:anchor distT="0" distB="0" distL="114300" distR="114300" simplePos="0" relativeHeight="251658240" behindDoc="0" locked="0" layoutInCell="1" allowOverlap="1" wp14:anchorId="41F5BE91" wp14:editId="0B9C9307">
              <wp:simplePos x="0" y="0"/>
              <wp:positionH relativeFrom="column">
                <wp:posOffset>-457200</wp:posOffset>
              </wp:positionH>
              <wp:positionV relativeFrom="paragraph">
                <wp:posOffset>-121285</wp:posOffset>
              </wp:positionV>
              <wp:extent cx="6629400" cy="64643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7546" w14:textId="77777777" w:rsidR="00612BCB" w:rsidRDefault="00612BCB" w:rsidP="00942912">
                          <w:pPr>
                            <w:jc w:val="center"/>
                          </w:pPr>
                          <w:r>
                            <w:rPr>
                              <w:noProof/>
                            </w:rPr>
                            <w:drawing>
                              <wp:inline distT="0" distB="0" distL="0" distR="0" wp14:anchorId="57917227" wp14:editId="01D52F58">
                                <wp:extent cx="6143625" cy="447675"/>
                                <wp:effectExtent l="0" t="0" r="9525" b="9525"/>
                                <wp:docPr id="10"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41F5BE91" id="_x0000_t202" coordsize="21600,21600" o:spt="202" path="m0,0l0,21600,21600,21600,21600,0xe">
              <v:stroke joinstyle="miter"/>
              <v:path gradientshapeok="t" o:connecttype="rect"/>
            </v:shapetype>
            <v:shape id="Text_x0020_Box_x0020_1" o:spid="_x0000_s1027" type="#_x0000_t202" style="position:absolute;left:0;text-align:left;margin-left:-35.95pt;margin-top:-9.5pt;width:522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" filled="f" stroked="f">
              <v:textbox>
                <w:txbxContent>
                  <w:p w14:paraId="548B7546" w14:textId="77777777" w:rsidR="00612BCB" w:rsidRDefault="00612BCB" w:rsidP="00942912">
                    <w:pPr>
                      <w:jc w:val="center"/>
                    </w:pPr>
                    <w:r>
                      <w:rPr>
                        <w:noProof/>
                      </w:rPr>
                      <w:drawing>
                        <wp:inline distT="0" distB="0" distL="0" distR="0" wp14:anchorId="57917227" wp14:editId="01D52F58">
                          <wp:extent cx="6143625" cy="447675"/>
                          <wp:effectExtent l="0" t="0" r="9525" b="9525"/>
                          <wp:docPr id="10"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v:textbox>
            </v:shape>
          </w:pict>
        </mc:Fallback>
      </mc:AlternateContent>
    </w:r>
  </w:p>
  <w:p w14:paraId="2524D932" w14:textId="77777777" w:rsidR="00612BCB" w:rsidRDefault="00612BCB" w:rsidP="00942912">
    <w:pPr>
      <w:pStyle w:val="Nagwek"/>
      <w:tabs>
        <w:tab w:val="clear" w:pos="9072"/>
        <w:tab w:val="right" w:pos="10260"/>
      </w:tabs>
      <w:ind w:left="-1080"/>
    </w:pPr>
  </w:p>
  <w:p w14:paraId="11AD187A" w14:textId="77777777" w:rsidR="00612BCB" w:rsidRDefault="00612BCB" w:rsidP="00942912">
    <w:pPr>
      <w:pStyle w:val="Nagwek"/>
      <w:tabs>
        <w:tab w:val="clear" w:pos="9072"/>
        <w:tab w:val="right" w:pos="10260"/>
      </w:tabs>
      <w:ind w:left="-1080"/>
    </w:pPr>
    <w:r>
      <w:rPr>
        <w:noProof/>
      </w:rPr>
      <mc:AlternateContent>
        <mc:Choice Requires="wps">
          <w:drawing>
            <wp:anchor distT="4294967291" distB="4294967291" distL="114300" distR="114300" simplePos="0" relativeHeight="251660288" behindDoc="0" locked="0" layoutInCell="1" allowOverlap="1" wp14:anchorId="10C11890" wp14:editId="5AD7F572">
              <wp:simplePos x="0" y="0"/>
              <wp:positionH relativeFrom="column">
                <wp:posOffset>-685800</wp:posOffset>
              </wp:positionH>
              <wp:positionV relativeFrom="paragraph">
                <wp:posOffset>213994</wp:posOffset>
              </wp:positionV>
              <wp:extent cx="7200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A046BF0"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qEg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AR&#10;Hr2q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40DB4138"/>
    <w:multiLevelType w:val="hybridMultilevel"/>
    <w:tmpl w:val="A9BE7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num w:numId="1">
    <w:abstractNumId w:val="2"/>
  </w:num>
  <w:num w:numId="2">
    <w:abstractNumId w:val="2"/>
  </w:num>
  <w:num w:numId="3">
    <w:abstractNumId w:val="2"/>
  </w:num>
  <w:num w:numId="4">
    <w:abstractNumId w:val="0"/>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81"/>
    <w:rsid w:val="000007EE"/>
    <w:rsid w:val="00037341"/>
    <w:rsid w:val="00037ABE"/>
    <w:rsid w:val="00040CA3"/>
    <w:rsid w:val="0004106E"/>
    <w:rsid w:val="00042EC6"/>
    <w:rsid w:val="00044A48"/>
    <w:rsid w:val="00057079"/>
    <w:rsid w:val="00062506"/>
    <w:rsid w:val="00082DC9"/>
    <w:rsid w:val="000B1FF2"/>
    <w:rsid w:val="000D3859"/>
    <w:rsid w:val="000D44C7"/>
    <w:rsid w:val="000D614F"/>
    <w:rsid w:val="000F2AFE"/>
    <w:rsid w:val="00107858"/>
    <w:rsid w:val="00117EEE"/>
    <w:rsid w:val="0012084C"/>
    <w:rsid w:val="00123689"/>
    <w:rsid w:val="00133772"/>
    <w:rsid w:val="00141501"/>
    <w:rsid w:val="00144034"/>
    <w:rsid w:val="001472D9"/>
    <w:rsid w:val="00162081"/>
    <w:rsid w:val="00170742"/>
    <w:rsid w:val="00172B4E"/>
    <w:rsid w:val="00180BF4"/>
    <w:rsid w:val="001820B5"/>
    <w:rsid w:val="00184D2B"/>
    <w:rsid w:val="00195167"/>
    <w:rsid w:val="001957BC"/>
    <w:rsid w:val="001B1B07"/>
    <w:rsid w:val="001B625B"/>
    <w:rsid w:val="001E5B3D"/>
    <w:rsid w:val="001F2C4E"/>
    <w:rsid w:val="00207B12"/>
    <w:rsid w:val="00221B3F"/>
    <w:rsid w:val="00224297"/>
    <w:rsid w:val="00255208"/>
    <w:rsid w:val="002576EB"/>
    <w:rsid w:val="0026046E"/>
    <w:rsid w:val="002611D0"/>
    <w:rsid w:val="002911C5"/>
    <w:rsid w:val="0029133F"/>
    <w:rsid w:val="0029236F"/>
    <w:rsid w:val="002940B6"/>
    <w:rsid w:val="002973E4"/>
    <w:rsid w:val="002A6CDF"/>
    <w:rsid w:val="002A7882"/>
    <w:rsid w:val="002A7D5F"/>
    <w:rsid w:val="002B234E"/>
    <w:rsid w:val="002C2359"/>
    <w:rsid w:val="002C377D"/>
    <w:rsid w:val="002C4919"/>
    <w:rsid w:val="002D29CF"/>
    <w:rsid w:val="002E64FA"/>
    <w:rsid w:val="0030040B"/>
    <w:rsid w:val="00302326"/>
    <w:rsid w:val="00313E86"/>
    <w:rsid w:val="00346462"/>
    <w:rsid w:val="00347174"/>
    <w:rsid w:val="00350076"/>
    <w:rsid w:val="0035493B"/>
    <w:rsid w:val="00354987"/>
    <w:rsid w:val="00356AC2"/>
    <w:rsid w:val="003754B6"/>
    <w:rsid w:val="00381C19"/>
    <w:rsid w:val="003902EF"/>
    <w:rsid w:val="003915FD"/>
    <w:rsid w:val="0039289D"/>
    <w:rsid w:val="003A2C8A"/>
    <w:rsid w:val="003A4812"/>
    <w:rsid w:val="003A6ADE"/>
    <w:rsid w:val="003B20CA"/>
    <w:rsid w:val="003C1608"/>
    <w:rsid w:val="003C2951"/>
    <w:rsid w:val="003C6767"/>
    <w:rsid w:val="003E3F7D"/>
    <w:rsid w:val="003E63DF"/>
    <w:rsid w:val="003F42C0"/>
    <w:rsid w:val="00402459"/>
    <w:rsid w:val="00417366"/>
    <w:rsid w:val="00427A99"/>
    <w:rsid w:val="004351D8"/>
    <w:rsid w:val="0043586F"/>
    <w:rsid w:val="00443EBB"/>
    <w:rsid w:val="00447B04"/>
    <w:rsid w:val="004538C1"/>
    <w:rsid w:val="004662D8"/>
    <w:rsid w:val="00470A2C"/>
    <w:rsid w:val="004741FA"/>
    <w:rsid w:val="00482770"/>
    <w:rsid w:val="00491F6E"/>
    <w:rsid w:val="00497217"/>
    <w:rsid w:val="00497DC4"/>
    <w:rsid w:val="004A3372"/>
    <w:rsid w:val="004B222A"/>
    <w:rsid w:val="004B3D90"/>
    <w:rsid w:val="004B5F02"/>
    <w:rsid w:val="004C0F62"/>
    <w:rsid w:val="004C2F72"/>
    <w:rsid w:val="004C30F7"/>
    <w:rsid w:val="004C6C08"/>
    <w:rsid w:val="004D1A85"/>
    <w:rsid w:val="004F2A71"/>
    <w:rsid w:val="004F30D3"/>
    <w:rsid w:val="00504C41"/>
    <w:rsid w:val="005055D3"/>
    <w:rsid w:val="00507F1B"/>
    <w:rsid w:val="00510634"/>
    <w:rsid w:val="005119BF"/>
    <w:rsid w:val="00515351"/>
    <w:rsid w:val="0052212B"/>
    <w:rsid w:val="00526D1B"/>
    <w:rsid w:val="00542EAF"/>
    <w:rsid w:val="005760AE"/>
    <w:rsid w:val="005802FA"/>
    <w:rsid w:val="00582CD0"/>
    <w:rsid w:val="00586A6C"/>
    <w:rsid w:val="005A6E66"/>
    <w:rsid w:val="005C035C"/>
    <w:rsid w:val="005C2CC2"/>
    <w:rsid w:val="005D1429"/>
    <w:rsid w:val="005D78AB"/>
    <w:rsid w:val="005F05A1"/>
    <w:rsid w:val="005F39E0"/>
    <w:rsid w:val="00602C56"/>
    <w:rsid w:val="00612BCB"/>
    <w:rsid w:val="00613821"/>
    <w:rsid w:val="00617E70"/>
    <w:rsid w:val="00620216"/>
    <w:rsid w:val="006252AC"/>
    <w:rsid w:val="0063682B"/>
    <w:rsid w:val="00640B4F"/>
    <w:rsid w:val="0064774B"/>
    <w:rsid w:val="006510D0"/>
    <w:rsid w:val="00651967"/>
    <w:rsid w:val="006528BE"/>
    <w:rsid w:val="00655975"/>
    <w:rsid w:val="00665395"/>
    <w:rsid w:val="0067114E"/>
    <w:rsid w:val="00695F1A"/>
    <w:rsid w:val="006A1502"/>
    <w:rsid w:val="006A210D"/>
    <w:rsid w:val="006A51A4"/>
    <w:rsid w:val="006A5C2F"/>
    <w:rsid w:val="006A6C4C"/>
    <w:rsid w:val="006A6D51"/>
    <w:rsid w:val="006B1F7F"/>
    <w:rsid w:val="006C2ABC"/>
    <w:rsid w:val="006C502B"/>
    <w:rsid w:val="006E0AA3"/>
    <w:rsid w:val="006F5F24"/>
    <w:rsid w:val="006F7643"/>
    <w:rsid w:val="00701EA8"/>
    <w:rsid w:val="00702F9D"/>
    <w:rsid w:val="00703210"/>
    <w:rsid w:val="00703EBE"/>
    <w:rsid w:val="00721661"/>
    <w:rsid w:val="0072292F"/>
    <w:rsid w:val="007315DB"/>
    <w:rsid w:val="007370FC"/>
    <w:rsid w:val="00746569"/>
    <w:rsid w:val="00747F2E"/>
    <w:rsid w:val="00753713"/>
    <w:rsid w:val="00760929"/>
    <w:rsid w:val="00762011"/>
    <w:rsid w:val="00766A60"/>
    <w:rsid w:val="00794D6B"/>
    <w:rsid w:val="007B3248"/>
    <w:rsid w:val="007B6ACF"/>
    <w:rsid w:val="007D3ECC"/>
    <w:rsid w:val="007E4868"/>
    <w:rsid w:val="007F16A0"/>
    <w:rsid w:val="007F2633"/>
    <w:rsid w:val="007F38D0"/>
    <w:rsid w:val="00800011"/>
    <w:rsid w:val="008110E8"/>
    <w:rsid w:val="00813419"/>
    <w:rsid w:val="00826A0A"/>
    <w:rsid w:val="008401A6"/>
    <w:rsid w:val="00840AC2"/>
    <w:rsid w:val="00841F8A"/>
    <w:rsid w:val="00846225"/>
    <w:rsid w:val="00847932"/>
    <w:rsid w:val="008607E4"/>
    <w:rsid w:val="00864A3C"/>
    <w:rsid w:val="0086792C"/>
    <w:rsid w:val="00867D50"/>
    <w:rsid w:val="0088447C"/>
    <w:rsid w:val="008848F1"/>
    <w:rsid w:val="008952B1"/>
    <w:rsid w:val="00895663"/>
    <w:rsid w:val="00897747"/>
    <w:rsid w:val="008A46F2"/>
    <w:rsid w:val="008A4DC5"/>
    <w:rsid w:val="008B3686"/>
    <w:rsid w:val="008C3D92"/>
    <w:rsid w:val="008C7339"/>
    <w:rsid w:val="008C7476"/>
    <w:rsid w:val="008C7D1D"/>
    <w:rsid w:val="008E3D60"/>
    <w:rsid w:val="008E4AD9"/>
    <w:rsid w:val="009153CC"/>
    <w:rsid w:val="009168B5"/>
    <w:rsid w:val="00920E95"/>
    <w:rsid w:val="00925112"/>
    <w:rsid w:val="00936617"/>
    <w:rsid w:val="00942912"/>
    <w:rsid w:val="00944E20"/>
    <w:rsid w:val="00947B04"/>
    <w:rsid w:val="00950170"/>
    <w:rsid w:val="00953567"/>
    <w:rsid w:val="00961238"/>
    <w:rsid w:val="009664BD"/>
    <w:rsid w:val="00967A2D"/>
    <w:rsid w:val="009A0882"/>
    <w:rsid w:val="009A1A18"/>
    <w:rsid w:val="009B5515"/>
    <w:rsid w:val="009C270C"/>
    <w:rsid w:val="009C411F"/>
    <w:rsid w:val="009C6093"/>
    <w:rsid w:val="009C6CBA"/>
    <w:rsid w:val="009D246C"/>
    <w:rsid w:val="009D426D"/>
    <w:rsid w:val="009D5882"/>
    <w:rsid w:val="009E3B3A"/>
    <w:rsid w:val="009E3F70"/>
    <w:rsid w:val="009E4B31"/>
    <w:rsid w:val="009F06E3"/>
    <w:rsid w:val="009F4CFC"/>
    <w:rsid w:val="009F56AE"/>
    <w:rsid w:val="00A03B28"/>
    <w:rsid w:val="00A25E04"/>
    <w:rsid w:val="00A34F43"/>
    <w:rsid w:val="00A51026"/>
    <w:rsid w:val="00A53C3C"/>
    <w:rsid w:val="00A62AF7"/>
    <w:rsid w:val="00A633A8"/>
    <w:rsid w:val="00A63581"/>
    <w:rsid w:val="00A64F70"/>
    <w:rsid w:val="00A679BD"/>
    <w:rsid w:val="00A7514B"/>
    <w:rsid w:val="00A82B75"/>
    <w:rsid w:val="00A873B6"/>
    <w:rsid w:val="00A94505"/>
    <w:rsid w:val="00A95A8E"/>
    <w:rsid w:val="00AA1AF4"/>
    <w:rsid w:val="00AA4D23"/>
    <w:rsid w:val="00AC65C6"/>
    <w:rsid w:val="00AD0B96"/>
    <w:rsid w:val="00AE2C69"/>
    <w:rsid w:val="00AF1B1B"/>
    <w:rsid w:val="00AF6F23"/>
    <w:rsid w:val="00AF7350"/>
    <w:rsid w:val="00B0082D"/>
    <w:rsid w:val="00B113F7"/>
    <w:rsid w:val="00B16B3A"/>
    <w:rsid w:val="00B24D05"/>
    <w:rsid w:val="00B2634C"/>
    <w:rsid w:val="00B37683"/>
    <w:rsid w:val="00B37D56"/>
    <w:rsid w:val="00B42F74"/>
    <w:rsid w:val="00B43283"/>
    <w:rsid w:val="00B44B91"/>
    <w:rsid w:val="00B44FA0"/>
    <w:rsid w:val="00B54F26"/>
    <w:rsid w:val="00B64F53"/>
    <w:rsid w:val="00B71807"/>
    <w:rsid w:val="00B829D4"/>
    <w:rsid w:val="00B903D3"/>
    <w:rsid w:val="00B9065C"/>
    <w:rsid w:val="00BB081D"/>
    <w:rsid w:val="00BB096C"/>
    <w:rsid w:val="00BB6B39"/>
    <w:rsid w:val="00BC53DA"/>
    <w:rsid w:val="00BD0681"/>
    <w:rsid w:val="00BE10E2"/>
    <w:rsid w:val="00BE5663"/>
    <w:rsid w:val="00BF494F"/>
    <w:rsid w:val="00C00DEF"/>
    <w:rsid w:val="00C0383A"/>
    <w:rsid w:val="00C04E26"/>
    <w:rsid w:val="00C24D9F"/>
    <w:rsid w:val="00C271DD"/>
    <w:rsid w:val="00C27AF2"/>
    <w:rsid w:val="00C34BB9"/>
    <w:rsid w:val="00C710D9"/>
    <w:rsid w:val="00C74018"/>
    <w:rsid w:val="00C91546"/>
    <w:rsid w:val="00CA46B4"/>
    <w:rsid w:val="00CA74D0"/>
    <w:rsid w:val="00CB1C12"/>
    <w:rsid w:val="00CC2C6E"/>
    <w:rsid w:val="00CC67FD"/>
    <w:rsid w:val="00CC7006"/>
    <w:rsid w:val="00CE088B"/>
    <w:rsid w:val="00CE6F47"/>
    <w:rsid w:val="00CF16EA"/>
    <w:rsid w:val="00D04591"/>
    <w:rsid w:val="00D16D1C"/>
    <w:rsid w:val="00D2076F"/>
    <w:rsid w:val="00D374E3"/>
    <w:rsid w:val="00D37C59"/>
    <w:rsid w:val="00D520F8"/>
    <w:rsid w:val="00D573F7"/>
    <w:rsid w:val="00D716C3"/>
    <w:rsid w:val="00D7472F"/>
    <w:rsid w:val="00D811EE"/>
    <w:rsid w:val="00D93378"/>
    <w:rsid w:val="00D93A65"/>
    <w:rsid w:val="00DA1906"/>
    <w:rsid w:val="00DA2403"/>
    <w:rsid w:val="00DD0F9E"/>
    <w:rsid w:val="00DD3295"/>
    <w:rsid w:val="00DD33F7"/>
    <w:rsid w:val="00E041B3"/>
    <w:rsid w:val="00E22B0C"/>
    <w:rsid w:val="00E30BE1"/>
    <w:rsid w:val="00E40DE8"/>
    <w:rsid w:val="00E514CB"/>
    <w:rsid w:val="00E7379D"/>
    <w:rsid w:val="00E73ACA"/>
    <w:rsid w:val="00E75B9B"/>
    <w:rsid w:val="00EB33C0"/>
    <w:rsid w:val="00EB60CA"/>
    <w:rsid w:val="00EC68C9"/>
    <w:rsid w:val="00ED0DE9"/>
    <w:rsid w:val="00ED6A39"/>
    <w:rsid w:val="00EE146B"/>
    <w:rsid w:val="00EE1F61"/>
    <w:rsid w:val="00EE49B5"/>
    <w:rsid w:val="00EF3E8C"/>
    <w:rsid w:val="00EF68B9"/>
    <w:rsid w:val="00F16FAF"/>
    <w:rsid w:val="00F204C4"/>
    <w:rsid w:val="00F20E30"/>
    <w:rsid w:val="00F23DD3"/>
    <w:rsid w:val="00F30621"/>
    <w:rsid w:val="00F42575"/>
    <w:rsid w:val="00F53D37"/>
    <w:rsid w:val="00F63E5F"/>
    <w:rsid w:val="00F64E10"/>
    <w:rsid w:val="00F6514B"/>
    <w:rsid w:val="00F70698"/>
    <w:rsid w:val="00F74BA0"/>
    <w:rsid w:val="00F82770"/>
    <w:rsid w:val="00F8677B"/>
    <w:rsid w:val="00FA0163"/>
    <w:rsid w:val="00FA3C78"/>
    <w:rsid w:val="00FA485D"/>
    <w:rsid w:val="00FB3A8E"/>
    <w:rsid w:val="00FD01C4"/>
    <w:rsid w:val="00FD27C4"/>
    <w:rsid w:val="00FD358C"/>
    <w:rsid w:val="00FD6F0D"/>
    <w:rsid w:val="00FD79A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9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semiHidden/>
    <w:unhideWhenUsed/>
    <w:rsid w:val="005119BF"/>
    <w:rPr>
      <w:sz w:val="16"/>
      <w:szCs w:val="16"/>
    </w:rPr>
  </w:style>
  <w:style w:type="paragraph" w:styleId="Tekstkomentarza">
    <w:name w:val="annotation text"/>
    <w:basedOn w:val="Normalny"/>
    <w:link w:val="TekstkomentarzaZnak"/>
    <w:semiHidden/>
    <w:unhideWhenUsed/>
    <w:rsid w:val="005119BF"/>
    <w:rPr>
      <w:sz w:val="20"/>
      <w:szCs w:val="20"/>
    </w:rPr>
  </w:style>
  <w:style w:type="character" w:customStyle="1" w:styleId="TekstkomentarzaZnak">
    <w:name w:val="Tekst komentarza Znak"/>
    <w:basedOn w:val="Domylnaczcionkaakapitu"/>
    <w:link w:val="Tekstkomentarza"/>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basedOn w:val="TekstkomentarzaZnak"/>
    <w:link w:val="Tematkomentarza"/>
    <w:uiPriority w:val="99"/>
    <w:semiHidden/>
    <w:rsid w:val="00A62AF7"/>
    <w:rPr>
      <w:b/>
      <w:bCs/>
      <w:sz w:val="20"/>
      <w:szCs w:val="20"/>
    </w:rPr>
  </w:style>
  <w:style w:type="paragraph" w:styleId="Bezodstpw">
    <w:name w:val="No Spacing"/>
    <w:rsid w:val="00ED6A39"/>
    <w:pPr>
      <w:suppressAutoHyphens/>
      <w:autoSpaceDN w:val="0"/>
      <w:textAlignment w:val="baseline"/>
    </w:pPr>
    <w:rPr>
      <w:rFonts w:ascii="Calibri" w:eastAsia="Calibri" w:hAnsi="Calibri"/>
      <w:kern w:val="3"/>
      <w:lang w:eastAsia="zh-CN"/>
    </w:rPr>
  </w:style>
  <w:style w:type="paragraph" w:styleId="Tekstprzypisudolnego">
    <w:name w:val="footnote text"/>
    <w:basedOn w:val="Normalny"/>
    <w:link w:val="TekstprzypisudolnegoZnak"/>
    <w:uiPriority w:val="99"/>
    <w:semiHidden/>
    <w:unhideWhenUsed/>
    <w:rsid w:val="00ED6A39"/>
    <w:rPr>
      <w:sz w:val="20"/>
      <w:szCs w:val="20"/>
    </w:rPr>
  </w:style>
  <w:style w:type="character" w:customStyle="1" w:styleId="TekstprzypisudolnegoZnak">
    <w:name w:val="Tekst przypisu dolnego Znak"/>
    <w:basedOn w:val="Domylnaczcionkaakapitu"/>
    <w:link w:val="Tekstprzypisudolnego"/>
    <w:uiPriority w:val="99"/>
    <w:semiHidden/>
    <w:rsid w:val="00ED6A39"/>
    <w:rPr>
      <w:sz w:val="20"/>
      <w:szCs w:val="20"/>
    </w:rPr>
  </w:style>
  <w:style w:type="character" w:styleId="Odwoanieprzypisudolnego">
    <w:name w:val="footnote reference"/>
    <w:basedOn w:val="Domylnaczcionkaakapitu"/>
    <w:uiPriority w:val="99"/>
    <w:semiHidden/>
    <w:unhideWhenUsed/>
    <w:rsid w:val="00ED6A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semiHidden/>
    <w:unhideWhenUsed/>
    <w:rsid w:val="005119BF"/>
    <w:rPr>
      <w:sz w:val="16"/>
      <w:szCs w:val="16"/>
    </w:rPr>
  </w:style>
  <w:style w:type="paragraph" w:styleId="Tekstkomentarza">
    <w:name w:val="annotation text"/>
    <w:basedOn w:val="Normalny"/>
    <w:link w:val="TekstkomentarzaZnak"/>
    <w:semiHidden/>
    <w:unhideWhenUsed/>
    <w:rsid w:val="005119BF"/>
    <w:rPr>
      <w:sz w:val="20"/>
      <w:szCs w:val="20"/>
    </w:rPr>
  </w:style>
  <w:style w:type="character" w:customStyle="1" w:styleId="TekstkomentarzaZnak">
    <w:name w:val="Tekst komentarza Znak"/>
    <w:basedOn w:val="Domylnaczcionkaakapitu"/>
    <w:link w:val="Tekstkomentarza"/>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basedOn w:val="TekstkomentarzaZnak"/>
    <w:link w:val="Tematkomentarza"/>
    <w:uiPriority w:val="99"/>
    <w:semiHidden/>
    <w:rsid w:val="00A62AF7"/>
    <w:rPr>
      <w:b/>
      <w:bCs/>
      <w:sz w:val="20"/>
      <w:szCs w:val="20"/>
    </w:rPr>
  </w:style>
  <w:style w:type="paragraph" w:styleId="Bezodstpw">
    <w:name w:val="No Spacing"/>
    <w:rsid w:val="00ED6A39"/>
    <w:pPr>
      <w:suppressAutoHyphens/>
      <w:autoSpaceDN w:val="0"/>
      <w:textAlignment w:val="baseline"/>
    </w:pPr>
    <w:rPr>
      <w:rFonts w:ascii="Calibri" w:eastAsia="Calibri" w:hAnsi="Calibri"/>
      <w:kern w:val="3"/>
      <w:lang w:eastAsia="zh-CN"/>
    </w:rPr>
  </w:style>
  <w:style w:type="paragraph" w:styleId="Tekstprzypisudolnego">
    <w:name w:val="footnote text"/>
    <w:basedOn w:val="Normalny"/>
    <w:link w:val="TekstprzypisudolnegoZnak"/>
    <w:uiPriority w:val="99"/>
    <w:semiHidden/>
    <w:unhideWhenUsed/>
    <w:rsid w:val="00ED6A39"/>
    <w:rPr>
      <w:sz w:val="20"/>
      <w:szCs w:val="20"/>
    </w:rPr>
  </w:style>
  <w:style w:type="character" w:customStyle="1" w:styleId="TekstprzypisudolnegoZnak">
    <w:name w:val="Tekst przypisu dolnego Znak"/>
    <w:basedOn w:val="Domylnaczcionkaakapitu"/>
    <w:link w:val="Tekstprzypisudolnego"/>
    <w:uiPriority w:val="99"/>
    <w:semiHidden/>
    <w:rsid w:val="00ED6A39"/>
    <w:rPr>
      <w:sz w:val="20"/>
      <w:szCs w:val="20"/>
    </w:rPr>
  </w:style>
  <w:style w:type="character" w:styleId="Odwoanieprzypisudolnego">
    <w:name w:val="footnote reference"/>
    <w:basedOn w:val="Domylnaczcionkaakapitu"/>
    <w:uiPriority w:val="99"/>
    <w:semiHidden/>
    <w:unhideWhenUsed/>
    <w:rsid w:val="00ED6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iej.dutkiewicz@plk-s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zecznik@plk-sa.pl" TargetMode="Externa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2AAD-4D6A-4E72-9733-228774BD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2810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creator>***</dc:creator>
  <cp:lastModifiedBy>Marta</cp:lastModifiedBy>
  <cp:revision>2</cp:revision>
  <cp:lastPrinted>2014-10-30T08:50:00Z</cp:lastPrinted>
  <dcterms:created xsi:type="dcterms:W3CDTF">2014-11-10T09:06:00Z</dcterms:created>
  <dcterms:modified xsi:type="dcterms:W3CDTF">2014-11-10T09:06:00Z</dcterms:modified>
</cp:coreProperties>
</file>