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2D81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ABA65" wp14:editId="78AD7341">
                <wp:simplePos x="0" y="0"/>
                <wp:positionH relativeFrom="margin">
                  <wp:posOffset>-160324</wp:posOffset>
                </wp:positionH>
                <wp:positionV relativeFrom="paragraph">
                  <wp:posOffset>90115</wp:posOffset>
                </wp:positionV>
                <wp:extent cx="6581775" cy="10177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CE90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6E224FD6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355DC9A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A0E6196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C2A7BC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7AA9B4E1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B8D16EB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EB526E3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6A1B36D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46D11B9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774DB7BA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95ABA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2.55pt;margin-top:7.1pt;width:518.2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" filled="f" stroked="f">
                <o:lock v:ext="edit" aspectratio="t"/>
                <v:textbox>
                  <w:txbxContent>
                    <w:p w14:paraId="6095CE90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6E224FD6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355DC9A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A0E6196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C2A7BC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7AA9B4E1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B8D16EB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EB526E3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6A1B36D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46D11B9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774DB7BA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C89CD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0D5F5272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CEA922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DF547CA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75D012FB" w14:textId="77777777"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ED6A39">
        <w:rPr>
          <w:rFonts w:ascii="Arial" w:hAnsi="Arial" w:cs="Arial"/>
          <w:sz w:val="20"/>
          <w:szCs w:val="20"/>
        </w:rPr>
        <w:t>30</w:t>
      </w:r>
      <w:r w:rsidR="005119BF" w:rsidRPr="00E22B0C">
        <w:rPr>
          <w:rFonts w:ascii="Arial" w:hAnsi="Arial" w:cs="Arial"/>
          <w:sz w:val="20"/>
          <w:szCs w:val="20"/>
        </w:rPr>
        <w:t xml:space="preserve"> października 2014 r. </w:t>
      </w:r>
    </w:p>
    <w:p w14:paraId="4A75181A" w14:textId="77777777" w:rsidR="005119BF" w:rsidRPr="0028683B" w:rsidRDefault="005119BF" w:rsidP="005119BF">
      <w:pPr>
        <w:rPr>
          <w:rFonts w:ascii="Arial" w:hAnsi="Arial" w:cs="Arial"/>
          <w:b/>
        </w:rPr>
      </w:pPr>
    </w:p>
    <w:p w14:paraId="092A6D19" w14:textId="77777777" w:rsidR="005119BF" w:rsidRPr="00ED6A39" w:rsidRDefault="005119BF" w:rsidP="005119BF">
      <w:pPr>
        <w:spacing w:line="300" w:lineRule="auto"/>
        <w:ind w:left="5664" w:firstLine="708"/>
        <w:rPr>
          <w:rFonts w:ascii="Arial" w:hAnsi="Arial" w:cs="Arial"/>
          <w:b/>
        </w:rPr>
      </w:pPr>
    </w:p>
    <w:p w14:paraId="3BA80EC8" w14:textId="77777777" w:rsidR="005119BF" w:rsidRPr="00ED6A39" w:rsidRDefault="005119BF" w:rsidP="005119BF">
      <w:pPr>
        <w:rPr>
          <w:rFonts w:ascii="Arial" w:hAnsi="Arial" w:cs="Arial"/>
          <w:b/>
        </w:rPr>
      </w:pPr>
      <w:r w:rsidRPr="00ED6A39">
        <w:rPr>
          <w:rFonts w:ascii="Arial" w:hAnsi="Arial" w:cs="Arial"/>
          <w:b/>
        </w:rPr>
        <w:t xml:space="preserve">INFORMACJA PRASOWA </w:t>
      </w:r>
    </w:p>
    <w:p w14:paraId="394BD910" w14:textId="77777777" w:rsidR="005119BF" w:rsidRPr="00ED6A39" w:rsidRDefault="005119BF" w:rsidP="005119BF">
      <w:pPr>
        <w:tabs>
          <w:tab w:val="left" w:pos="5307"/>
        </w:tabs>
        <w:rPr>
          <w:rFonts w:ascii="Arial" w:hAnsi="Arial" w:cs="Arial"/>
        </w:rPr>
      </w:pPr>
      <w:r w:rsidRPr="00ED6A39">
        <w:rPr>
          <w:rFonts w:ascii="Arial" w:hAnsi="Arial" w:cs="Arial"/>
          <w:b/>
        </w:rPr>
        <w:tab/>
      </w:r>
    </w:p>
    <w:p w14:paraId="2DD2FC73" w14:textId="505D76CE" w:rsidR="00ED6A39" w:rsidRDefault="00B54F26" w:rsidP="00ED6A3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32 nowe perony </w:t>
      </w:r>
      <w:r w:rsidR="00ED6A39" w:rsidRPr="00ED6A39">
        <w:rPr>
          <w:rFonts w:ascii="Arial" w:hAnsi="Arial" w:cs="Arial"/>
          <w:b/>
          <w:sz w:val="24"/>
          <w:szCs w:val="24"/>
        </w:rPr>
        <w:t xml:space="preserve">na trasie Koluszki </w:t>
      </w:r>
      <w:r w:rsidR="00ED6A39">
        <w:rPr>
          <w:rFonts w:ascii="Arial" w:hAnsi="Arial" w:cs="Arial"/>
          <w:b/>
          <w:sz w:val="24"/>
          <w:szCs w:val="24"/>
        </w:rPr>
        <w:t>–</w:t>
      </w:r>
      <w:r w:rsidR="00ED6A39" w:rsidRPr="00ED6A39">
        <w:rPr>
          <w:rFonts w:ascii="Arial" w:hAnsi="Arial" w:cs="Arial"/>
          <w:b/>
          <w:sz w:val="24"/>
          <w:szCs w:val="24"/>
        </w:rPr>
        <w:t xml:space="preserve"> Częstochowa</w:t>
      </w:r>
      <w:r w:rsidR="002A7D5F">
        <w:rPr>
          <w:rFonts w:ascii="Arial" w:hAnsi="Arial" w:cs="Arial"/>
          <w:b/>
          <w:sz w:val="24"/>
          <w:szCs w:val="24"/>
        </w:rPr>
        <w:t xml:space="preserve">. </w:t>
      </w:r>
      <w:r w:rsidR="00B9065C">
        <w:rPr>
          <w:rFonts w:ascii="Arial" w:hAnsi="Arial" w:cs="Arial"/>
          <w:b/>
          <w:sz w:val="24"/>
          <w:szCs w:val="24"/>
        </w:rPr>
        <w:t xml:space="preserve">Jest </w:t>
      </w:r>
      <w:r w:rsidR="002A7D5F">
        <w:rPr>
          <w:rFonts w:ascii="Arial" w:hAnsi="Arial" w:cs="Arial"/>
          <w:b/>
          <w:sz w:val="24"/>
          <w:szCs w:val="24"/>
        </w:rPr>
        <w:t>wygodniej i bezpieczniej</w:t>
      </w:r>
    </w:p>
    <w:p w14:paraId="122BA61D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907450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ED6A39">
        <w:rPr>
          <w:rFonts w:ascii="Arial" w:hAnsi="Arial" w:cs="Arial"/>
          <w:b/>
          <w:sz w:val="24"/>
          <w:szCs w:val="24"/>
        </w:rPr>
        <w:t xml:space="preserve">Wyższe, wygodniejsze i wyposażone </w:t>
      </w:r>
      <w:r w:rsidR="009A1A18" w:rsidRPr="00ED6A39">
        <w:rPr>
          <w:rFonts w:ascii="Arial" w:hAnsi="Arial" w:cs="Arial"/>
          <w:b/>
          <w:sz w:val="24"/>
          <w:szCs w:val="24"/>
        </w:rPr>
        <w:t xml:space="preserve">m.in. </w:t>
      </w:r>
      <w:r w:rsidRPr="00ED6A39">
        <w:rPr>
          <w:rFonts w:ascii="Arial" w:hAnsi="Arial" w:cs="Arial"/>
          <w:b/>
          <w:sz w:val="24"/>
          <w:szCs w:val="24"/>
        </w:rPr>
        <w:t xml:space="preserve">w nowe nagłośnienie perony – to jeden z efektów rewitalizacji linii kolejowej nr 1 pomiędzy Koluszkami a Częstochową. Do października br. przebudowano 32 obiekty. W kolejce czeka 11 kolejnych. </w:t>
      </w:r>
    </w:p>
    <w:p w14:paraId="53CAE95E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5386ED7" w14:textId="56C40FEA" w:rsidR="006A1502" w:rsidRPr="00ED6A39" w:rsidRDefault="00ED6A39" w:rsidP="006A150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sz w:val="24"/>
          <w:szCs w:val="24"/>
        </w:rPr>
        <w:t>Docelowo każdy z 43 peronów będzie wyposażony nie tylko w nowe oświetlenie, system nagłaśniający oraz wiaty i elementy małej architektury. Dzięki specjalnym pochylniom obiekty będą bardziej przyjazne osobom o ograniczonych możliwościach poruszania się</w:t>
      </w:r>
      <w:r w:rsidRPr="00ED6A39">
        <w:rPr>
          <w:rFonts w:ascii="Arial" w:hAnsi="Arial" w:cs="Arial"/>
          <w:sz w:val="24"/>
          <w:szCs w:val="24"/>
          <w:lang w:eastAsia="pl-PL"/>
        </w:rPr>
        <w:t xml:space="preserve">. Wsiadanie do pociągów będzie wygodniejsze, a to za sprawą podwyższenia </w:t>
      </w:r>
      <w:r w:rsidR="008C7476">
        <w:rPr>
          <w:rFonts w:ascii="Arial" w:hAnsi="Arial" w:cs="Arial"/>
          <w:sz w:val="24"/>
          <w:szCs w:val="24"/>
          <w:lang w:eastAsia="pl-PL"/>
        </w:rPr>
        <w:t>peronów</w:t>
      </w:r>
      <w:r w:rsidRPr="00ED6A39">
        <w:rPr>
          <w:rFonts w:ascii="Arial" w:hAnsi="Arial" w:cs="Arial"/>
          <w:sz w:val="24"/>
          <w:szCs w:val="24"/>
          <w:lang w:eastAsia="pl-PL"/>
        </w:rPr>
        <w:t xml:space="preserve"> z dotychczasowych 35 cm do </w:t>
      </w:r>
      <w:r w:rsidR="00E30BE1">
        <w:rPr>
          <w:rFonts w:ascii="Arial" w:hAnsi="Arial" w:cs="Arial"/>
          <w:sz w:val="24"/>
          <w:szCs w:val="24"/>
          <w:lang w:eastAsia="pl-PL"/>
        </w:rPr>
        <w:t>55 cm</w:t>
      </w:r>
      <w:r w:rsidR="006A1502">
        <w:rPr>
          <w:rFonts w:ascii="Arial" w:hAnsi="Arial" w:cs="Arial"/>
          <w:sz w:val="24"/>
          <w:szCs w:val="24"/>
          <w:lang w:eastAsia="pl-PL"/>
        </w:rPr>
        <w:t xml:space="preserve">. Inwestycja pozwoli też </w:t>
      </w:r>
      <w:proofErr w:type="spellStart"/>
      <w:r w:rsidR="00B2634C">
        <w:rPr>
          <w:rFonts w:ascii="Arial" w:hAnsi="Arial" w:cs="Arial"/>
          <w:sz w:val="24"/>
          <w:szCs w:val="24"/>
          <w:lang w:eastAsia="pl-PL"/>
        </w:rPr>
        <w:t>zwoększyć</w:t>
      </w:r>
      <w:proofErr w:type="spellEnd"/>
      <w:r w:rsidR="00B2634C">
        <w:rPr>
          <w:rFonts w:ascii="Arial" w:hAnsi="Arial" w:cs="Arial"/>
          <w:sz w:val="24"/>
          <w:szCs w:val="24"/>
          <w:lang w:eastAsia="pl-PL"/>
        </w:rPr>
        <w:t xml:space="preserve"> prędkość pociągów</w:t>
      </w:r>
      <w:r w:rsidR="006A1502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A1502" w:rsidRPr="00ED6A39">
        <w:rPr>
          <w:rFonts w:ascii="Arial" w:hAnsi="Arial" w:cs="Arial"/>
          <w:color w:val="000000"/>
          <w:sz w:val="24"/>
          <w:szCs w:val="24"/>
        </w:rPr>
        <w:t xml:space="preserve">Po zakończeniu wszystkich prac przejazd z Koluszek do Częstochowy </w:t>
      </w:r>
      <w:r w:rsidR="006A1502">
        <w:rPr>
          <w:rFonts w:ascii="Arial" w:hAnsi="Arial" w:cs="Arial"/>
          <w:color w:val="000000"/>
          <w:sz w:val="24"/>
          <w:szCs w:val="24"/>
        </w:rPr>
        <w:t xml:space="preserve">będzie krótszy </w:t>
      </w:r>
      <w:r w:rsidR="00B2634C">
        <w:rPr>
          <w:rFonts w:ascii="Arial" w:hAnsi="Arial" w:cs="Arial"/>
          <w:color w:val="000000"/>
          <w:sz w:val="24"/>
          <w:szCs w:val="24"/>
        </w:rPr>
        <w:t>o pół godziny</w:t>
      </w:r>
      <w:r w:rsidR="006A1502" w:rsidRPr="00ED6A39">
        <w:rPr>
          <w:rFonts w:ascii="Arial" w:hAnsi="Arial" w:cs="Arial"/>
          <w:color w:val="000000"/>
          <w:sz w:val="24"/>
          <w:szCs w:val="24"/>
        </w:rPr>
        <w:t>.</w:t>
      </w:r>
    </w:p>
    <w:p w14:paraId="2A679FDB" w14:textId="5B465BB1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46C4CD4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29CC4AAB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b/>
          <w:sz w:val="24"/>
          <w:szCs w:val="24"/>
        </w:rPr>
        <w:t>Już jest wygodniej</w:t>
      </w:r>
    </w:p>
    <w:p w14:paraId="1D5939F2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0310B8C2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sz w:val="24"/>
          <w:szCs w:val="24"/>
        </w:rPr>
        <w:t>W efekcie intensywnych prac na odcinku Koluszki – Częstochowa  przebudowano już  perony w miejscowościach Chrusty Nowe, Rokiciny, Łaznów, Baby, Moszczenica, Jarosty, Piotrków Trybunalski, Rozprza, Gorzkowice, Gorzędów, Kamieńsk, Radomsko, Bobry, Kłomnice, Rz</w:t>
      </w:r>
      <w:r w:rsidR="009D5882">
        <w:rPr>
          <w:rFonts w:ascii="Arial" w:hAnsi="Arial" w:cs="Arial"/>
          <w:sz w:val="24"/>
          <w:szCs w:val="24"/>
        </w:rPr>
        <w:t>e</w:t>
      </w:r>
      <w:r w:rsidRPr="00ED6A39">
        <w:rPr>
          <w:rFonts w:ascii="Arial" w:hAnsi="Arial" w:cs="Arial"/>
          <w:sz w:val="24"/>
          <w:szCs w:val="24"/>
        </w:rPr>
        <w:t>rz</w:t>
      </w:r>
      <w:r w:rsidR="009D5882">
        <w:rPr>
          <w:rFonts w:ascii="Arial" w:hAnsi="Arial" w:cs="Arial"/>
          <w:sz w:val="24"/>
          <w:szCs w:val="24"/>
        </w:rPr>
        <w:t>ę</w:t>
      </w:r>
      <w:r w:rsidRPr="00ED6A39">
        <w:rPr>
          <w:rFonts w:ascii="Arial" w:hAnsi="Arial" w:cs="Arial"/>
          <w:sz w:val="24"/>
          <w:szCs w:val="24"/>
        </w:rPr>
        <w:t xml:space="preserve">czyce, Rudniki oraz Częstochowa Aniołów. Nowe perony wyposażone są w oświetlenie, ogrodzenie i system nagłaśniający.  </w:t>
      </w:r>
      <w:r w:rsidRPr="00ED6A39">
        <w:rPr>
          <w:rFonts w:ascii="Arial" w:hAnsi="Arial" w:cs="Arial"/>
          <w:sz w:val="24"/>
          <w:szCs w:val="24"/>
          <w:lang w:eastAsia="pl-PL"/>
        </w:rPr>
        <w:t>Osoby niedowidzące, dzięki specjalnie zastosowanej nawierzchni, mogą rozpoznać, gdzie znajduje się krawędź peronowa. Do końca tego roku na większości przebudowanych przystanków zaplanowano montaż wiat i innych elementów małej architektury</w:t>
      </w:r>
      <w:r w:rsidR="009A1A18">
        <w:rPr>
          <w:rFonts w:ascii="Arial" w:hAnsi="Arial" w:cs="Arial"/>
          <w:sz w:val="24"/>
          <w:szCs w:val="24"/>
          <w:lang w:eastAsia="pl-PL"/>
        </w:rPr>
        <w:t>,</w:t>
      </w:r>
      <w:r w:rsidRPr="00ED6A39">
        <w:rPr>
          <w:rFonts w:ascii="Arial" w:hAnsi="Arial" w:cs="Arial"/>
          <w:sz w:val="24"/>
          <w:szCs w:val="24"/>
          <w:lang w:eastAsia="pl-PL"/>
        </w:rPr>
        <w:t xml:space="preserve"> takich jak ławki czy gabloty informacyjne z rozkładem jazdy. </w:t>
      </w:r>
      <w:r w:rsidRPr="00ED6A39">
        <w:rPr>
          <w:rFonts w:ascii="Arial" w:hAnsi="Arial" w:cs="Arial"/>
          <w:sz w:val="24"/>
          <w:szCs w:val="24"/>
        </w:rPr>
        <w:t xml:space="preserve">W sumie na zlecenie PLK na trasie Koluszki – Częstochowa wyremontowane zostaną 43 obiekty. </w:t>
      </w:r>
    </w:p>
    <w:p w14:paraId="338C94AA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2FFB5A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sz w:val="24"/>
          <w:szCs w:val="24"/>
        </w:rPr>
        <w:t>Jedną z większych przemian przeszedł układ peronowy w Piotrkowie Trybunalskim</w:t>
      </w:r>
      <w:r w:rsidR="009A1A18">
        <w:rPr>
          <w:rFonts w:ascii="Arial" w:hAnsi="Arial" w:cs="Arial"/>
          <w:sz w:val="24"/>
          <w:szCs w:val="24"/>
        </w:rPr>
        <w:t>.</w:t>
      </w:r>
      <w:r w:rsidRPr="00ED6A39">
        <w:rPr>
          <w:rFonts w:ascii="Arial" w:hAnsi="Arial" w:cs="Arial"/>
          <w:sz w:val="24"/>
          <w:szCs w:val="24"/>
        </w:rPr>
        <w:t xml:space="preserve"> </w:t>
      </w:r>
      <w:r w:rsidR="009A1A18">
        <w:rPr>
          <w:rFonts w:ascii="Arial" w:hAnsi="Arial" w:cs="Arial"/>
          <w:sz w:val="24"/>
          <w:szCs w:val="24"/>
        </w:rPr>
        <w:t>W</w:t>
      </w:r>
      <w:r w:rsidRPr="00ED6A39">
        <w:rPr>
          <w:rFonts w:ascii="Arial" w:hAnsi="Arial" w:cs="Arial"/>
          <w:sz w:val="24"/>
          <w:szCs w:val="24"/>
        </w:rPr>
        <w:t xml:space="preserve"> całości zlikwidowano tor nr 3, natomiast peron wyspowy został poszerzony do 13 metrów, co zdecydowanie poprawi obsługę składów pasażerskich na tej stacji.</w:t>
      </w:r>
    </w:p>
    <w:p w14:paraId="52CA8203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DEA9085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ED6A39">
        <w:rPr>
          <w:rFonts w:ascii="Arial" w:hAnsi="Arial" w:cs="Arial"/>
          <w:b/>
          <w:bCs/>
          <w:sz w:val="24"/>
          <w:szCs w:val="24"/>
        </w:rPr>
        <w:t>Na placu budowy</w:t>
      </w:r>
    </w:p>
    <w:p w14:paraId="6AB71994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5D25C0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sz w:val="24"/>
          <w:szCs w:val="24"/>
        </w:rPr>
        <w:lastRenderedPageBreak/>
        <w:t xml:space="preserve">Obecnie prace trwają na odcinku pomiędzy stacją Widzów-Teklinów a stacją Jacków. Odnawiane są tory, sieć trakcyjna i perony. W związku z prowadzonymi tam działaniami został zamknięty tor 1. Z kolei na trasie od Piotrkowa </w:t>
      </w:r>
      <w:r w:rsidR="009A1A18" w:rsidRPr="00ED6A39">
        <w:rPr>
          <w:rFonts w:ascii="Arial" w:hAnsi="Arial" w:cs="Arial"/>
          <w:sz w:val="24"/>
          <w:szCs w:val="24"/>
        </w:rPr>
        <w:t>Trybunalskiego</w:t>
      </w:r>
      <w:r w:rsidRPr="00ED6A39">
        <w:rPr>
          <w:rFonts w:ascii="Arial" w:hAnsi="Arial" w:cs="Arial"/>
          <w:sz w:val="24"/>
          <w:szCs w:val="24"/>
        </w:rPr>
        <w:t xml:space="preserve"> do stacji Widzów-Teklinów przebudowywane są urządzenia sterowania ruchem, </w:t>
      </w:r>
      <w:r w:rsidR="009A1A18">
        <w:rPr>
          <w:rFonts w:ascii="Arial" w:hAnsi="Arial" w:cs="Arial"/>
          <w:sz w:val="24"/>
          <w:szCs w:val="24"/>
        </w:rPr>
        <w:t xml:space="preserve">pozwalające </w:t>
      </w:r>
      <w:r w:rsidRPr="00ED6A39">
        <w:rPr>
          <w:rFonts w:ascii="Arial" w:hAnsi="Arial" w:cs="Arial"/>
          <w:sz w:val="24"/>
          <w:szCs w:val="24"/>
        </w:rPr>
        <w:t xml:space="preserve">na zwiększenie przepustowości trasy. Niebawem w nowej odsłonie zaprezentują się pasażerom perony w  </w:t>
      </w:r>
      <w:proofErr w:type="spellStart"/>
      <w:r w:rsidRPr="00ED6A39">
        <w:rPr>
          <w:rFonts w:ascii="Arial" w:hAnsi="Arial" w:cs="Arial"/>
          <w:sz w:val="24"/>
          <w:szCs w:val="24"/>
        </w:rPr>
        <w:t>Luciążance</w:t>
      </w:r>
      <w:proofErr w:type="spellEnd"/>
      <w:r w:rsidRPr="00ED6A39">
        <w:rPr>
          <w:rFonts w:ascii="Arial" w:hAnsi="Arial" w:cs="Arial"/>
          <w:sz w:val="24"/>
          <w:szCs w:val="24"/>
        </w:rPr>
        <w:t xml:space="preserve"> (peron 1) i Wilkoszewicach (peron 1) oraz w Rozprzy (peron 2).</w:t>
      </w:r>
    </w:p>
    <w:p w14:paraId="497DE834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41E83B" w14:textId="7E5A32AF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sz w:val="24"/>
          <w:szCs w:val="24"/>
        </w:rPr>
        <w:t>Linia kolejowa Warszawa – Katowice ma bardzo duże znaczenie komunikacyjne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ED6A39">
        <w:rPr>
          <w:rFonts w:ascii="Arial" w:hAnsi="Arial" w:cs="Arial"/>
          <w:sz w:val="24"/>
          <w:szCs w:val="24"/>
        </w:rPr>
        <w:t xml:space="preserve"> i transportowe dla województw mazowieckiego, łódzkiego oraz śląskiego, dlatego projekt pod nazwą „Polepszenie jakości usług przewozowych poprzez poprawę stanu technicznego linii kolejowej nr 1 na odcinku Koluszki – Częstochowa”, to jeden</w:t>
      </w:r>
      <w:r w:rsidR="006F7643">
        <w:rPr>
          <w:rFonts w:ascii="Arial" w:hAnsi="Arial" w:cs="Arial"/>
          <w:sz w:val="24"/>
          <w:szCs w:val="24"/>
        </w:rPr>
        <w:t xml:space="preserve"> </w:t>
      </w:r>
      <w:r w:rsidRPr="00ED6A39">
        <w:rPr>
          <w:rFonts w:ascii="Arial" w:hAnsi="Arial" w:cs="Arial"/>
          <w:sz w:val="24"/>
          <w:szCs w:val="24"/>
        </w:rPr>
        <w:t xml:space="preserve">z ważniejszych </w:t>
      </w:r>
      <w:r>
        <w:rPr>
          <w:rFonts w:ascii="Arial" w:hAnsi="Arial" w:cs="Arial"/>
          <w:sz w:val="24"/>
          <w:szCs w:val="24"/>
        </w:rPr>
        <w:t>r</w:t>
      </w:r>
      <w:r w:rsidRPr="00ED6A39">
        <w:rPr>
          <w:rFonts w:ascii="Arial" w:hAnsi="Arial" w:cs="Arial"/>
          <w:sz w:val="24"/>
          <w:szCs w:val="24"/>
        </w:rPr>
        <w:t xml:space="preserve">ealizowanych obecnie przez PKP Polskie Linie Kolejowe S.A. </w:t>
      </w:r>
    </w:p>
    <w:p w14:paraId="41771B5E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61A969" w14:textId="0A9F4242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color w:val="000000"/>
          <w:sz w:val="24"/>
          <w:szCs w:val="24"/>
        </w:rPr>
        <w:t>Rewitalizacja jest najszybszą i najbardziej pożądaną metodą odświeżania intensywnie używanych linii, a do takich zalicza się linia nr 1. W efekcie prowadzonych działań przywrócona zostanie prędkość rozkładowa do 120</w:t>
      </w:r>
      <w:r w:rsidR="009D5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A39">
        <w:rPr>
          <w:rFonts w:ascii="Arial" w:hAnsi="Arial" w:cs="Arial"/>
          <w:color w:val="000000"/>
          <w:sz w:val="24"/>
          <w:szCs w:val="24"/>
        </w:rPr>
        <w:t>km/h dla pociągów osobowych i do 100 km/h dla pociągów towarowych, co będzie miało real</w:t>
      </w:r>
      <w:r w:rsidR="009D5882">
        <w:rPr>
          <w:rFonts w:ascii="Arial" w:hAnsi="Arial" w:cs="Arial"/>
          <w:color w:val="000000"/>
          <w:sz w:val="24"/>
          <w:szCs w:val="24"/>
        </w:rPr>
        <w:t>ne przełożenie na czas podróży oraz</w:t>
      </w:r>
      <w:r w:rsidRPr="00ED6A39">
        <w:rPr>
          <w:rFonts w:ascii="Arial" w:hAnsi="Arial" w:cs="Arial"/>
          <w:color w:val="000000"/>
          <w:sz w:val="24"/>
          <w:szCs w:val="24"/>
        </w:rPr>
        <w:t xml:space="preserve"> transportu towarów. Dziś w wielu miejscach pociągi muszą zwalniać do 50 km/h, dlatego też na pokonanie całego 125 km odcinka</w:t>
      </w:r>
      <w:r w:rsidR="009D5882">
        <w:rPr>
          <w:rFonts w:ascii="Arial" w:hAnsi="Arial" w:cs="Arial"/>
          <w:color w:val="000000"/>
          <w:sz w:val="24"/>
          <w:szCs w:val="24"/>
        </w:rPr>
        <w:t>,</w:t>
      </w:r>
      <w:r w:rsidRPr="00ED6A39">
        <w:rPr>
          <w:rFonts w:ascii="Arial" w:hAnsi="Arial" w:cs="Arial"/>
          <w:color w:val="000000"/>
          <w:sz w:val="24"/>
          <w:szCs w:val="24"/>
        </w:rPr>
        <w:t xml:space="preserve"> składy regionalne potrzebują około dwóch i pół godziny, a składy TLK około dwóch godzin.</w:t>
      </w:r>
      <w:r w:rsidR="00B64F53">
        <w:rPr>
          <w:rFonts w:ascii="Arial" w:hAnsi="Arial" w:cs="Arial"/>
          <w:color w:val="000000"/>
          <w:sz w:val="24"/>
          <w:szCs w:val="24"/>
        </w:rPr>
        <w:t xml:space="preserve"> Po zakończeniu wszystkich prac, podróż</w:t>
      </w:r>
      <w:r w:rsidRPr="00ED6A39">
        <w:rPr>
          <w:rFonts w:ascii="Arial" w:hAnsi="Arial" w:cs="Arial"/>
          <w:color w:val="000000"/>
          <w:sz w:val="24"/>
          <w:szCs w:val="24"/>
        </w:rPr>
        <w:t xml:space="preserve"> z Koluszek do Częstochowy </w:t>
      </w:r>
      <w:r w:rsidR="00B64F53">
        <w:rPr>
          <w:rFonts w:ascii="Arial" w:hAnsi="Arial" w:cs="Arial"/>
          <w:color w:val="000000"/>
          <w:sz w:val="24"/>
          <w:szCs w:val="24"/>
        </w:rPr>
        <w:t>potrwa o pół godziny krócej</w:t>
      </w:r>
      <w:r w:rsidRPr="00ED6A39">
        <w:rPr>
          <w:rFonts w:ascii="Arial" w:hAnsi="Arial" w:cs="Arial"/>
          <w:color w:val="000000"/>
          <w:sz w:val="24"/>
          <w:szCs w:val="24"/>
        </w:rPr>
        <w:t>.</w:t>
      </w:r>
    </w:p>
    <w:p w14:paraId="6AACE6D3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06202A03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sz w:val="24"/>
          <w:szCs w:val="24"/>
        </w:rPr>
        <w:t xml:space="preserve">Koszt realizacji projektu </w:t>
      </w:r>
      <w:r w:rsidRPr="00ED6A39">
        <w:rPr>
          <w:rFonts w:ascii="Arial" w:hAnsi="Arial" w:cs="Arial"/>
          <w:bCs/>
          <w:sz w:val="24"/>
          <w:szCs w:val="24"/>
        </w:rPr>
        <w:t xml:space="preserve">„Polepszenie jakości usług przewozowych poprzez poprawę stanu technicznego linii kolejowej nr 1 na odcinku Koluszki – Częstochowa” wyniesie ponad 535 mln złotych netto, z czego 416,2 mln złotych netto będzie pochodzić </w:t>
      </w: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ED6A39">
        <w:rPr>
          <w:rFonts w:ascii="Arial" w:hAnsi="Arial" w:cs="Arial"/>
          <w:bCs/>
          <w:sz w:val="24"/>
          <w:szCs w:val="24"/>
        </w:rPr>
        <w:t>z dofinansowania Unii Europejskiej.</w:t>
      </w:r>
    </w:p>
    <w:p w14:paraId="1AF86426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4626BBFA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7064C2C" w14:textId="77777777" w:rsidR="00ED6A39" w:rsidRDefault="00ED6A39" w:rsidP="00ED6A39">
      <w:pPr>
        <w:pStyle w:val="Bezodstpw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D6A39">
        <w:rPr>
          <w:rFonts w:ascii="Arial" w:hAnsi="Arial" w:cs="Arial"/>
          <w:bCs/>
          <w:sz w:val="24"/>
          <w:szCs w:val="24"/>
          <w:u w:val="single"/>
        </w:rPr>
        <w:t xml:space="preserve">W ramach inwestycji odnowionych zostanie: </w:t>
      </w:r>
    </w:p>
    <w:p w14:paraId="27A51279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2C2614F" w14:textId="77777777" w:rsidR="00ED6A39" w:rsidRPr="00ED6A39" w:rsidRDefault="00ED6A39" w:rsidP="00ED6A39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bCs/>
          <w:sz w:val="24"/>
          <w:szCs w:val="24"/>
        </w:rPr>
        <w:t>158,5 km torów</w:t>
      </w:r>
      <w:r>
        <w:rPr>
          <w:rFonts w:ascii="Arial" w:hAnsi="Arial" w:cs="Arial"/>
          <w:bCs/>
          <w:sz w:val="24"/>
          <w:szCs w:val="24"/>
        </w:rPr>
        <w:t>,</w:t>
      </w:r>
    </w:p>
    <w:p w14:paraId="761BD3C3" w14:textId="77777777" w:rsidR="00ED6A39" w:rsidRPr="00ED6A39" w:rsidRDefault="00ED6A39" w:rsidP="00ED6A39">
      <w:pPr>
        <w:pStyle w:val="Bezodstpw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ED6A39">
        <w:rPr>
          <w:rFonts w:ascii="Arial" w:hAnsi="Arial" w:cs="Arial"/>
          <w:bCs/>
          <w:sz w:val="24"/>
          <w:szCs w:val="24"/>
        </w:rPr>
        <w:t>83 km sieci trakcyjnej</w:t>
      </w:r>
      <w:r>
        <w:rPr>
          <w:rFonts w:ascii="Arial" w:hAnsi="Arial" w:cs="Arial"/>
          <w:bCs/>
          <w:sz w:val="24"/>
          <w:szCs w:val="24"/>
        </w:rPr>
        <w:t>,</w:t>
      </w:r>
    </w:p>
    <w:p w14:paraId="2497C54C" w14:textId="77777777" w:rsidR="00ED6A39" w:rsidRPr="00ED6A39" w:rsidRDefault="00ED6A39" w:rsidP="00ED6A39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bCs/>
          <w:sz w:val="24"/>
          <w:szCs w:val="24"/>
        </w:rPr>
        <w:t>30 mostów</w:t>
      </w:r>
      <w:r>
        <w:rPr>
          <w:rFonts w:ascii="Arial" w:hAnsi="Arial" w:cs="Arial"/>
          <w:bCs/>
          <w:sz w:val="24"/>
          <w:szCs w:val="24"/>
        </w:rPr>
        <w:t>,</w:t>
      </w:r>
    </w:p>
    <w:p w14:paraId="6D78BCEA" w14:textId="77777777" w:rsidR="00ED6A39" w:rsidRPr="00ED6A39" w:rsidRDefault="00ED6A39" w:rsidP="00ED6A39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bCs/>
          <w:sz w:val="24"/>
          <w:szCs w:val="24"/>
        </w:rPr>
        <w:t>15 przepustów</w:t>
      </w:r>
      <w:r>
        <w:rPr>
          <w:rFonts w:ascii="Arial" w:hAnsi="Arial" w:cs="Arial"/>
          <w:bCs/>
          <w:sz w:val="24"/>
          <w:szCs w:val="24"/>
        </w:rPr>
        <w:t>,</w:t>
      </w:r>
    </w:p>
    <w:p w14:paraId="4BF441B6" w14:textId="77777777" w:rsidR="00ED6A39" w:rsidRPr="00ED6A39" w:rsidRDefault="00ED6A39" w:rsidP="00ED6A39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bCs/>
          <w:sz w:val="24"/>
          <w:szCs w:val="24"/>
        </w:rPr>
        <w:t>13 przejazdów kolejowo-drogowych</w:t>
      </w:r>
      <w:r>
        <w:rPr>
          <w:rFonts w:ascii="Arial" w:hAnsi="Arial" w:cs="Arial"/>
          <w:bCs/>
          <w:sz w:val="24"/>
          <w:szCs w:val="24"/>
        </w:rPr>
        <w:t>,</w:t>
      </w:r>
    </w:p>
    <w:p w14:paraId="7489C1C0" w14:textId="77777777" w:rsidR="00ED6A39" w:rsidRPr="00ED6A39" w:rsidRDefault="00ED6A39" w:rsidP="00ED6A39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6A39">
        <w:rPr>
          <w:rFonts w:ascii="Arial" w:hAnsi="Arial" w:cs="Arial"/>
          <w:bCs/>
          <w:sz w:val="24"/>
          <w:szCs w:val="24"/>
        </w:rPr>
        <w:t>5 wiaduktów</w:t>
      </w:r>
      <w:r>
        <w:rPr>
          <w:rFonts w:ascii="Arial" w:hAnsi="Arial" w:cs="Arial"/>
          <w:bCs/>
          <w:sz w:val="24"/>
          <w:szCs w:val="24"/>
        </w:rPr>
        <w:t>.</w:t>
      </w:r>
    </w:p>
    <w:p w14:paraId="63DACC66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BE04363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86211B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B0D11D" w14:textId="77777777" w:rsidR="00ED6A39" w:rsidRPr="0035493B" w:rsidRDefault="00ED6A39" w:rsidP="00ED6A39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493B">
        <w:rPr>
          <w:rFonts w:ascii="Arial" w:eastAsia="Times New Roman" w:hAnsi="Arial" w:cs="Arial"/>
          <w:sz w:val="20"/>
          <w:szCs w:val="20"/>
          <w:lang w:eastAsia="pl-PL"/>
        </w:rPr>
        <w:t>Projekt pn. „Polepszenie jakości usług przewozowych poprzez poprawę stanu technicznego linii kolejowej nr 1 na odcinku Koluszki – Częstochowa” współfinasowany przez Unię Europejską ze środków Funduszu Spójności w ramach Programu Operacyjnego Infrastruktura I Środowisko.</w:t>
      </w:r>
    </w:p>
    <w:p w14:paraId="2B532A3E" w14:textId="77777777" w:rsidR="00ED6A39" w:rsidRPr="00ED6A39" w:rsidRDefault="00ED6A39" w:rsidP="00ED6A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08844CC" w14:textId="77777777" w:rsidR="00613821" w:rsidRPr="00E22B0C" w:rsidRDefault="00613821" w:rsidP="005119BF">
      <w:pPr>
        <w:spacing w:line="300" w:lineRule="auto"/>
        <w:jc w:val="both"/>
        <w:rPr>
          <w:rFonts w:ascii="Calibri Light" w:hAnsi="Calibri Light" w:cs="Arial"/>
          <w:b/>
          <w:sz w:val="20"/>
          <w:szCs w:val="20"/>
        </w:rPr>
      </w:pPr>
    </w:p>
    <w:p w14:paraId="76C40964" w14:textId="77777777"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19BF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59A945E0" w14:textId="732E02B3" w:rsidR="00DD3295" w:rsidRPr="005119BF" w:rsidRDefault="006F5F24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Dutkiewicz</w:t>
      </w:r>
    </w:p>
    <w:p w14:paraId="4DEA88A7" w14:textId="377C0C3A" w:rsidR="00DD3295" w:rsidRPr="005119BF" w:rsidRDefault="006F5F24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Zespół </w:t>
      </w:r>
      <w:r w:rsidR="00DD3295" w:rsidRPr="005119BF">
        <w:rPr>
          <w:rFonts w:ascii="Arial" w:hAnsi="Arial" w:cs="Arial"/>
          <w:sz w:val="20"/>
          <w:szCs w:val="20"/>
        </w:rPr>
        <w:t>prasowy</w:t>
      </w:r>
    </w:p>
    <w:p w14:paraId="3989462F" w14:textId="77777777" w:rsidR="00DD3295" w:rsidRPr="005119BF" w:rsidRDefault="00BE10E2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hyperlink r:id="rId9" w:history="1">
        <w:r w:rsidR="00DD3295" w:rsidRPr="005119BF">
          <w:rPr>
            <w:rFonts w:ascii="Arial" w:hAnsi="Arial"/>
            <w:sz w:val="20"/>
            <w:szCs w:val="20"/>
          </w:rPr>
          <w:t>rzecznik@plk-sa.pl</w:t>
        </w:r>
      </w:hyperlink>
    </w:p>
    <w:p w14:paraId="625658E8" w14:textId="77777777"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5119BF">
        <w:rPr>
          <w:rFonts w:ascii="Arial" w:hAnsi="Arial" w:cs="Arial"/>
          <w:sz w:val="20"/>
          <w:szCs w:val="20"/>
        </w:rPr>
        <w:t>PKP Polskie Linie Kolejowe S.A.</w:t>
      </w:r>
    </w:p>
    <w:p w14:paraId="259DA256" w14:textId="0190B472" w:rsidR="00DD3295" w:rsidRPr="005119BF" w:rsidRDefault="006F5F24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662 114 900</w:t>
      </w:r>
      <w:bookmarkStart w:id="0" w:name="_GoBack"/>
      <w:bookmarkEnd w:id="0"/>
    </w:p>
    <w:p w14:paraId="2B697FDB" w14:textId="77777777" w:rsidR="00CC67FD" w:rsidRPr="005119BF" w:rsidRDefault="00CC67FD" w:rsidP="005119BF">
      <w:pPr>
        <w:spacing w:line="300" w:lineRule="auto"/>
        <w:jc w:val="right"/>
        <w:rPr>
          <w:rFonts w:ascii="Calibri Light" w:hAnsi="Calibri Light" w:cs="Arial"/>
          <w:bCs/>
        </w:rPr>
      </w:pPr>
    </w:p>
    <w:sectPr w:rsidR="00CC67FD" w:rsidRPr="005119BF" w:rsidSect="009A1A18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F46D6" w14:textId="77777777" w:rsidR="00BE10E2" w:rsidRDefault="00BE10E2">
      <w:r>
        <w:separator/>
      </w:r>
    </w:p>
  </w:endnote>
  <w:endnote w:type="continuationSeparator" w:id="0">
    <w:p w14:paraId="5D288728" w14:textId="77777777" w:rsidR="00BE10E2" w:rsidRDefault="00BE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499F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00BE7" wp14:editId="79056F90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4799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009E5FD9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56CFC233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15 838 553 000,00 zł</w:t>
                          </w:r>
                        </w:p>
                        <w:p w14:paraId="7B5A0B79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9F00BE7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-53.95pt;margin-top:-32.2pt;width:567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" filled="f" stroked="f">
              <o:lock v:ext="edit" aspectratio="t"/>
              <v:textbox>
                <w:txbxContent>
                  <w:p w14:paraId="0AC34799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009E5FD9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56CFC233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15 838 553 000,00 zł</w:t>
                    </w:r>
                  </w:p>
                  <w:p w14:paraId="7B5A0B79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9AB5" w14:textId="77777777" w:rsidR="00BE10E2" w:rsidRDefault="00BE10E2">
      <w:r>
        <w:separator/>
      </w:r>
    </w:p>
  </w:footnote>
  <w:footnote w:type="continuationSeparator" w:id="0">
    <w:p w14:paraId="4C10CA71" w14:textId="77777777" w:rsidR="00BE10E2" w:rsidRDefault="00BE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710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5BE91" wp14:editId="0B9C930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B7546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17227" wp14:editId="01D52F58">
                                <wp:extent cx="6143625" cy="447675"/>
                                <wp:effectExtent l="0" t="0" r="9525" b="9525"/>
                                <wp:docPr id="10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1F5BE9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left:0;text-align:left;margin-left:-35.95pt;margin-top:-9.5pt;width:522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" filled="f" stroked="f">
              <v:textbox>
                <w:txbxContent>
                  <w:p w14:paraId="548B7546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917227" wp14:editId="01D52F58">
                          <wp:extent cx="6143625" cy="447675"/>
                          <wp:effectExtent l="0" t="0" r="9525" b="9525"/>
                          <wp:docPr id="10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24D932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11AD187A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10C11890" wp14:editId="5AD7F572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A046BF0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138"/>
    <w:multiLevelType w:val="hybridMultilevel"/>
    <w:tmpl w:val="A9BE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33772"/>
    <w:rsid w:val="00141501"/>
    <w:rsid w:val="00144034"/>
    <w:rsid w:val="001472D9"/>
    <w:rsid w:val="00162081"/>
    <w:rsid w:val="00170742"/>
    <w:rsid w:val="00172B4E"/>
    <w:rsid w:val="001820B5"/>
    <w:rsid w:val="00184D2B"/>
    <w:rsid w:val="00195167"/>
    <w:rsid w:val="001957BC"/>
    <w:rsid w:val="001B1B07"/>
    <w:rsid w:val="001B625B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911C5"/>
    <w:rsid w:val="0029133F"/>
    <w:rsid w:val="0029236F"/>
    <w:rsid w:val="002940B6"/>
    <w:rsid w:val="002973E4"/>
    <w:rsid w:val="002A6CDF"/>
    <w:rsid w:val="002A7882"/>
    <w:rsid w:val="002A7D5F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46462"/>
    <w:rsid w:val="00347174"/>
    <w:rsid w:val="00350076"/>
    <w:rsid w:val="0035493B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C2CC2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1502"/>
    <w:rsid w:val="006A210D"/>
    <w:rsid w:val="006A51A4"/>
    <w:rsid w:val="006A5C2F"/>
    <w:rsid w:val="006A6C4C"/>
    <w:rsid w:val="006A6D51"/>
    <w:rsid w:val="006B1F7F"/>
    <w:rsid w:val="006C2ABC"/>
    <w:rsid w:val="006C502B"/>
    <w:rsid w:val="006E0AA3"/>
    <w:rsid w:val="006F5F24"/>
    <w:rsid w:val="006F764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4D6B"/>
    <w:rsid w:val="007B3248"/>
    <w:rsid w:val="007B6ACF"/>
    <w:rsid w:val="007D3ECC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476"/>
    <w:rsid w:val="008C7D1D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A0882"/>
    <w:rsid w:val="009A1A18"/>
    <w:rsid w:val="009B5515"/>
    <w:rsid w:val="009C270C"/>
    <w:rsid w:val="009C411F"/>
    <w:rsid w:val="009C6093"/>
    <w:rsid w:val="009C6CBA"/>
    <w:rsid w:val="009D246C"/>
    <w:rsid w:val="009D426D"/>
    <w:rsid w:val="009D5882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AF7350"/>
    <w:rsid w:val="00B0082D"/>
    <w:rsid w:val="00B113F7"/>
    <w:rsid w:val="00B16B3A"/>
    <w:rsid w:val="00B24D05"/>
    <w:rsid w:val="00B2634C"/>
    <w:rsid w:val="00B37683"/>
    <w:rsid w:val="00B37D56"/>
    <w:rsid w:val="00B42F74"/>
    <w:rsid w:val="00B43283"/>
    <w:rsid w:val="00B44B91"/>
    <w:rsid w:val="00B44FA0"/>
    <w:rsid w:val="00B54F26"/>
    <w:rsid w:val="00B64F53"/>
    <w:rsid w:val="00B71807"/>
    <w:rsid w:val="00B829D4"/>
    <w:rsid w:val="00B903D3"/>
    <w:rsid w:val="00B9065C"/>
    <w:rsid w:val="00BB081D"/>
    <w:rsid w:val="00BB096C"/>
    <w:rsid w:val="00BB6B39"/>
    <w:rsid w:val="00BC53DA"/>
    <w:rsid w:val="00BD0681"/>
    <w:rsid w:val="00BE10E2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520F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30BE1"/>
    <w:rsid w:val="00E40DE8"/>
    <w:rsid w:val="00E514CB"/>
    <w:rsid w:val="00E7379D"/>
    <w:rsid w:val="00E73ACA"/>
    <w:rsid w:val="00E75B9B"/>
    <w:rsid w:val="00EB33C0"/>
    <w:rsid w:val="00EB60CA"/>
    <w:rsid w:val="00EC68C9"/>
    <w:rsid w:val="00ED0DE9"/>
    <w:rsid w:val="00ED6A3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9B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55EA-E31C-4C95-8305-286F7147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Siemieniec Mirosław</cp:lastModifiedBy>
  <cp:revision>2</cp:revision>
  <cp:lastPrinted>2014-10-30T08:50:00Z</cp:lastPrinted>
  <dcterms:created xsi:type="dcterms:W3CDTF">2014-10-30T11:38:00Z</dcterms:created>
  <dcterms:modified xsi:type="dcterms:W3CDTF">2014-10-30T11:38:00Z</dcterms:modified>
</cp:coreProperties>
</file>